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A3D38" w14:textId="2A5A19F4" w:rsidR="002625C8" w:rsidRDefault="002625C8" w:rsidP="31700DFF">
      <w:pPr>
        <w:spacing w:line="257" w:lineRule="auto"/>
        <w:rPr>
          <w:rFonts w:ascii="Times New Roman" w:eastAsia="Times New Roman" w:hAnsi="Times New Roman" w:cs="Times New Roman"/>
          <w:b/>
          <w:bCs/>
          <w:color w:val="4472C4" w:themeColor="accent1"/>
          <w:sz w:val="28"/>
          <w:szCs w:val="28"/>
        </w:rPr>
      </w:pPr>
    </w:p>
    <w:p w14:paraId="2B0CB0EE" w14:textId="4309E65A" w:rsidR="002625C8" w:rsidRDefault="002625C8" w:rsidP="31700DFF">
      <w:pPr>
        <w:spacing w:line="257" w:lineRule="auto"/>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Ainekava</w:t>
      </w:r>
    </w:p>
    <w:p w14:paraId="5AA29771" w14:textId="77777777" w:rsidR="00452FFD" w:rsidRDefault="4DC3B895" w:rsidP="6C268919">
      <w:pPr>
        <w:spacing w:line="257" w:lineRule="auto"/>
        <w:rPr>
          <w:rFonts w:ascii="Times New Roman" w:eastAsia="Times New Roman" w:hAnsi="Times New Roman" w:cs="Times New Roman"/>
          <w:b/>
          <w:bCs/>
          <w:color w:val="4471C4"/>
          <w:sz w:val="24"/>
          <w:szCs w:val="24"/>
        </w:rPr>
      </w:pPr>
      <w:r w:rsidRPr="6C268919">
        <w:rPr>
          <w:rFonts w:ascii="Times New Roman" w:eastAsia="Times New Roman" w:hAnsi="Times New Roman" w:cs="Times New Roman"/>
          <w:b/>
          <w:bCs/>
          <w:color w:val="4471C4"/>
          <w:sz w:val="24"/>
          <w:szCs w:val="24"/>
        </w:rPr>
        <w:t>Loodusõpetus II</w:t>
      </w:r>
      <w:r w:rsidR="6E7C4BDA" w:rsidRPr="6C268919">
        <w:rPr>
          <w:rFonts w:ascii="Times New Roman" w:eastAsia="Times New Roman" w:hAnsi="Times New Roman" w:cs="Times New Roman"/>
          <w:b/>
          <w:bCs/>
          <w:color w:val="4471C4"/>
          <w:sz w:val="24"/>
          <w:szCs w:val="24"/>
        </w:rPr>
        <w:t xml:space="preserve"> kooliaste</w:t>
      </w:r>
      <w:r w:rsidR="00452FFD">
        <w:rPr>
          <w:rFonts w:ascii="Times New Roman" w:eastAsia="Times New Roman" w:hAnsi="Times New Roman" w:cs="Times New Roman"/>
          <w:b/>
          <w:bCs/>
          <w:color w:val="4471C4"/>
          <w:sz w:val="24"/>
          <w:szCs w:val="24"/>
        </w:rPr>
        <w:t xml:space="preserve"> </w:t>
      </w:r>
    </w:p>
    <w:p w14:paraId="1B9BD673" w14:textId="30F8FA2F" w:rsidR="00452FFD" w:rsidRPr="00452FFD" w:rsidRDefault="00452FFD" w:rsidP="6C268919">
      <w:pPr>
        <w:spacing w:line="257" w:lineRule="auto"/>
        <w:rPr>
          <w:rFonts w:ascii="Times New Roman" w:eastAsia="Times New Roman" w:hAnsi="Times New Roman" w:cs="Times New Roman"/>
          <w:b/>
          <w:bCs/>
          <w:color w:val="4471C4"/>
          <w:sz w:val="24"/>
          <w:szCs w:val="24"/>
        </w:rPr>
      </w:pPr>
      <w:bookmarkStart w:id="0" w:name="_GoBack"/>
      <w:bookmarkEnd w:id="0"/>
      <w:r>
        <w:rPr>
          <w:rFonts w:ascii="Times New Roman" w:eastAsia="Times New Roman" w:hAnsi="Times New Roman" w:cs="Times New Roman"/>
          <w:b/>
          <w:bCs/>
          <w:color w:val="4471C4"/>
          <w:sz w:val="24"/>
          <w:szCs w:val="24"/>
        </w:rPr>
        <w:t xml:space="preserve">5.klass </w:t>
      </w:r>
    </w:p>
    <w:p w14:paraId="595282A6" w14:textId="170226E0" w:rsidR="69D56545" w:rsidRDefault="69D56545" w:rsidP="6C268919">
      <w:pPr>
        <w:spacing w:line="257" w:lineRule="auto"/>
        <w:rPr>
          <w:rFonts w:ascii="Times New Roman" w:eastAsia="Times New Roman" w:hAnsi="Times New Roman" w:cs="Times New Roman"/>
          <w:sz w:val="24"/>
          <w:szCs w:val="24"/>
        </w:rPr>
      </w:pPr>
      <w:r w:rsidRPr="6C268919">
        <w:rPr>
          <w:rFonts w:ascii="Times New Roman" w:eastAsia="Times New Roman" w:hAnsi="Times New Roman" w:cs="Times New Roman"/>
          <w:color w:val="000000" w:themeColor="text1"/>
          <w:sz w:val="24"/>
          <w:szCs w:val="24"/>
        </w:rPr>
        <w:t xml:space="preserve">Ainekava aluseks on riiklik õppekava ja selle lisa nr </w:t>
      </w:r>
      <w:r w:rsidR="51715C21" w:rsidRPr="6C268919">
        <w:rPr>
          <w:rFonts w:ascii="Times New Roman" w:eastAsia="Times New Roman" w:hAnsi="Times New Roman" w:cs="Times New Roman"/>
          <w:color w:val="000000" w:themeColor="text1"/>
          <w:sz w:val="24"/>
          <w:szCs w:val="24"/>
        </w:rPr>
        <w:t>4</w:t>
      </w:r>
      <w:r w:rsidRPr="6C268919">
        <w:rPr>
          <w:rFonts w:ascii="Times New Roman" w:eastAsia="Times New Roman" w:hAnsi="Times New Roman" w:cs="Times New Roman"/>
          <w:color w:val="000000" w:themeColor="text1"/>
          <w:sz w:val="24"/>
          <w:szCs w:val="24"/>
        </w:rPr>
        <w:t xml:space="preserve"> </w:t>
      </w:r>
      <w:hyperlink r:id="rId5" w:history="1">
        <w:r w:rsidR="00E250E4" w:rsidRPr="00EC45D5">
          <w:rPr>
            <w:rStyle w:val="Hperlink"/>
            <w:rFonts w:ascii="Times New Roman" w:eastAsia="Times New Roman" w:hAnsi="Times New Roman" w:cs="Times New Roman"/>
            <w:sz w:val="24"/>
            <w:szCs w:val="24"/>
          </w:rPr>
          <w:t>https://www.riigiteataja.ee/aktilisa/1080/3202/3005/18m_pohi_lisa4.pdf#</w:t>
        </w:r>
      </w:hyperlink>
      <w:r w:rsidR="00E250E4">
        <w:rPr>
          <w:rFonts w:ascii="Times New Roman" w:eastAsia="Times New Roman" w:hAnsi="Times New Roman" w:cs="Times New Roman"/>
          <w:sz w:val="24"/>
          <w:szCs w:val="24"/>
        </w:rPr>
        <w:t xml:space="preserve"> </w:t>
      </w:r>
      <w:r w:rsidRPr="6C268919">
        <w:rPr>
          <w:rFonts w:ascii="Times New Roman" w:eastAsia="Times New Roman" w:hAnsi="Times New Roman" w:cs="Times New Roman"/>
          <w:color w:val="000000" w:themeColor="text1"/>
          <w:sz w:val="24"/>
          <w:szCs w:val="24"/>
        </w:rPr>
        <w:t xml:space="preserve">. Põltsamaa </w:t>
      </w:r>
      <w:proofErr w:type="spellStart"/>
      <w:r w:rsidRPr="6C268919">
        <w:rPr>
          <w:rFonts w:ascii="Times New Roman" w:eastAsia="Times New Roman" w:hAnsi="Times New Roman" w:cs="Times New Roman"/>
          <w:color w:val="000000" w:themeColor="text1"/>
          <w:sz w:val="24"/>
          <w:szCs w:val="24"/>
        </w:rPr>
        <w:t>Ühisgümnaasiumi</w:t>
      </w:r>
      <w:proofErr w:type="spellEnd"/>
      <w:r w:rsidRPr="6C268919">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218F1EA2" w14:textId="45BA7A75" w:rsidR="6C268919" w:rsidRDefault="6C268919" w:rsidP="6C268919">
      <w:pPr>
        <w:spacing w:after="0" w:line="257" w:lineRule="auto"/>
        <w:rPr>
          <w:rFonts w:ascii="Times New Roman" w:eastAsia="Times New Roman" w:hAnsi="Times New Roman" w:cs="Times New Roman"/>
          <w:color w:val="000000" w:themeColor="text1"/>
          <w:sz w:val="24"/>
          <w:szCs w:val="24"/>
        </w:rPr>
      </w:pPr>
    </w:p>
    <w:p w14:paraId="5A82039F" w14:textId="6151B6AE" w:rsidR="0F47B851" w:rsidRDefault="0F47B851" w:rsidP="0F47B851">
      <w:pPr>
        <w:spacing w:line="257" w:lineRule="auto"/>
        <w:rPr>
          <w:rFonts w:ascii="Times New Roman" w:eastAsia="Times New Roman" w:hAnsi="Times New Roman" w:cs="Times New Roman"/>
          <w:color w:val="000000" w:themeColor="text1"/>
          <w:sz w:val="24"/>
          <w:szCs w:val="24"/>
        </w:rPr>
      </w:pPr>
    </w:p>
    <w:p w14:paraId="1505C3B1" w14:textId="5AAB0BF2" w:rsidR="0F47B851" w:rsidRDefault="6717C009" w:rsidP="6C268919">
      <w:pPr>
        <w:spacing w:line="257"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t>Õppeaine kirjeldu</w:t>
      </w:r>
      <w:r w:rsidR="7BC24C71" w:rsidRPr="6C268919">
        <w:rPr>
          <w:rFonts w:ascii="Times New Roman" w:eastAsia="Times New Roman" w:hAnsi="Times New Roman" w:cs="Times New Roman"/>
          <w:b/>
          <w:bCs/>
          <w:color w:val="000000" w:themeColor="text1"/>
          <w:sz w:val="24"/>
          <w:szCs w:val="24"/>
        </w:rPr>
        <w:t>s</w:t>
      </w:r>
    </w:p>
    <w:p w14:paraId="51594080" w14:textId="01EF5EF4" w:rsidR="5A4D2616" w:rsidRDefault="5A4D2616" w:rsidP="6C268919">
      <w:pPr>
        <w:pStyle w:val="Loendilik"/>
        <w:numPr>
          <w:ilvl w:val="0"/>
          <w:numId w:val="2"/>
        </w:numPr>
        <w:spacing w:line="257" w:lineRule="auto"/>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II kooliastmes arendatakse edasi õpilase loodusteaduslikku mõtlemisviisi ning uurimisoskusi.</w:t>
      </w:r>
    </w:p>
    <w:p w14:paraId="0A3355E2" w14:textId="7FA74264" w:rsidR="5A4D2616" w:rsidRDefault="5A4D2616" w:rsidP="6C268919">
      <w:pPr>
        <w:pStyle w:val="Loendilik"/>
        <w:numPr>
          <w:ilvl w:val="0"/>
          <w:numId w:val="2"/>
        </w:numPr>
        <w:spacing w:line="257" w:lineRule="auto"/>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 Kujundatakse oskust sõnastada katsega kontrollitavaid väiksema mahuga loodusteaduslikke küsimusi ning hüpoteese, katset kavandada, ellu viia ning järeldusi teha. </w:t>
      </w:r>
    </w:p>
    <w:p w14:paraId="04F8C0E3" w14:textId="198F9CD6" w:rsidR="5A4D2616" w:rsidRDefault="5A4D2616" w:rsidP="6C268919">
      <w:pPr>
        <w:pStyle w:val="Loendilik"/>
        <w:numPr>
          <w:ilvl w:val="0"/>
          <w:numId w:val="2"/>
        </w:numPr>
        <w:spacing w:line="257" w:lineRule="auto"/>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Küsimustele vastuste otsimiseks innustatakse õpilasi kasutama ka teiseseid allikaid: populaarteadusajakirju, </w:t>
      </w:r>
      <w:proofErr w:type="spellStart"/>
      <w:r w:rsidRPr="6C268919">
        <w:rPr>
          <w:rFonts w:ascii="Times New Roman" w:eastAsia="Times New Roman" w:hAnsi="Times New Roman" w:cs="Times New Roman"/>
          <w:sz w:val="24"/>
          <w:szCs w:val="24"/>
        </w:rPr>
        <w:t>uudisteportaale</w:t>
      </w:r>
      <w:proofErr w:type="spellEnd"/>
      <w:r w:rsidRPr="6C268919">
        <w:rPr>
          <w:rFonts w:ascii="Times New Roman" w:eastAsia="Times New Roman" w:hAnsi="Times New Roman" w:cs="Times New Roman"/>
          <w:sz w:val="24"/>
          <w:szCs w:val="24"/>
        </w:rPr>
        <w:t xml:space="preserve"> ning raamatuid, eesti- või muukeelset </w:t>
      </w:r>
      <w:proofErr w:type="spellStart"/>
      <w:r w:rsidRPr="6C268919">
        <w:rPr>
          <w:rFonts w:ascii="Times New Roman" w:eastAsia="Times New Roman" w:hAnsi="Times New Roman" w:cs="Times New Roman"/>
          <w:sz w:val="24"/>
          <w:szCs w:val="24"/>
        </w:rPr>
        <w:t>Wikipediat</w:t>
      </w:r>
      <w:proofErr w:type="spellEnd"/>
      <w:r w:rsidRPr="6C268919">
        <w:rPr>
          <w:rFonts w:ascii="Times New Roman" w:eastAsia="Times New Roman" w:hAnsi="Times New Roman" w:cs="Times New Roman"/>
          <w:sz w:val="24"/>
          <w:szCs w:val="24"/>
        </w:rPr>
        <w:t xml:space="preserve"> jms.</w:t>
      </w:r>
    </w:p>
    <w:p w14:paraId="6284D85D" w14:textId="68CB35CE" w:rsidR="5A4D2616" w:rsidRDefault="5A4D2616" w:rsidP="6C268919">
      <w:pPr>
        <w:pStyle w:val="Loendilik"/>
        <w:numPr>
          <w:ilvl w:val="0"/>
          <w:numId w:val="2"/>
        </w:numPr>
        <w:spacing w:line="257" w:lineRule="auto"/>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 Kujundatakse esmane arusaam, kuidas leida usaldusväärset infot. Oluline on kavandada õpilaste huvidest ja kogemustest lähtuvaid </w:t>
      </w:r>
      <w:proofErr w:type="spellStart"/>
      <w:r w:rsidRPr="6C268919">
        <w:rPr>
          <w:rFonts w:ascii="Times New Roman" w:eastAsia="Times New Roman" w:hAnsi="Times New Roman" w:cs="Times New Roman"/>
          <w:sz w:val="24"/>
          <w:szCs w:val="24"/>
        </w:rPr>
        <w:t>uurimuslikke</w:t>
      </w:r>
      <w:proofErr w:type="spellEnd"/>
      <w:r w:rsidRPr="6C268919">
        <w:rPr>
          <w:rFonts w:ascii="Times New Roman" w:eastAsia="Times New Roman" w:hAnsi="Times New Roman" w:cs="Times New Roman"/>
          <w:sz w:val="24"/>
          <w:szCs w:val="24"/>
        </w:rPr>
        <w:t xml:space="preserve"> õppeülesandeid. </w:t>
      </w:r>
    </w:p>
    <w:p w14:paraId="6B902BA1" w14:textId="21B042D4" w:rsidR="5A4D2616" w:rsidRDefault="5A4D2616" w:rsidP="6C268919">
      <w:pPr>
        <w:pStyle w:val="Loendilik"/>
        <w:numPr>
          <w:ilvl w:val="0"/>
          <w:numId w:val="2"/>
        </w:numPr>
        <w:spacing w:line="257" w:lineRule="auto"/>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Õppekeskkond peab võimaldama õpilasel olla loov ning julgustama teda arutlema seatud probleemide üle, et areneksid õpilase eneseväljendusoskused, sh loodusteaduslike mõistete kasutamise oskus. </w:t>
      </w:r>
    </w:p>
    <w:p w14:paraId="0555DD67" w14:textId="20324243" w:rsidR="5A4D2616" w:rsidRDefault="5A4D2616" w:rsidP="6C268919">
      <w:pPr>
        <w:pStyle w:val="Loendilik"/>
        <w:numPr>
          <w:ilvl w:val="0"/>
          <w:numId w:val="2"/>
        </w:numPr>
        <w:spacing w:line="257" w:lineRule="auto"/>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Süvendatakse õpilaste keskkonnahoiakuid.</w:t>
      </w:r>
    </w:p>
    <w:p w14:paraId="7D3E72AD" w14:textId="5731A6F4" w:rsidR="6C268919" w:rsidRDefault="6C268919" w:rsidP="6C268919">
      <w:pPr>
        <w:spacing w:line="257" w:lineRule="auto"/>
        <w:rPr>
          <w:rFonts w:ascii="Times New Roman" w:eastAsia="Times New Roman" w:hAnsi="Times New Roman" w:cs="Times New Roman"/>
          <w:sz w:val="24"/>
          <w:szCs w:val="24"/>
        </w:rPr>
      </w:pPr>
    </w:p>
    <w:p w14:paraId="206AD768" w14:textId="522FCAFD" w:rsidR="0B3B6DEB" w:rsidRDefault="6400BF23" w:rsidP="0F47B851">
      <w:pPr>
        <w:pStyle w:val="Loendilik"/>
        <w:spacing w:after="0"/>
        <w:ind w:left="0"/>
      </w:pPr>
      <w:r w:rsidRPr="6C268919">
        <w:rPr>
          <w:rFonts w:ascii="Times New Roman" w:eastAsia="Times New Roman" w:hAnsi="Times New Roman" w:cs="Times New Roman"/>
          <w:b/>
          <w:bCs/>
          <w:sz w:val="24"/>
          <w:szCs w:val="24"/>
        </w:rPr>
        <w:t>Kooliastme teadmised, oskused ja hoiakud</w:t>
      </w:r>
      <w:r w:rsidR="39299705" w:rsidRPr="6C268919">
        <w:rPr>
          <w:rFonts w:ascii="Times New Roman" w:eastAsia="Times New Roman" w:hAnsi="Times New Roman" w:cs="Times New Roman"/>
          <w:b/>
          <w:bCs/>
          <w:sz w:val="24"/>
          <w:szCs w:val="24"/>
        </w:rPr>
        <w:t>:</w:t>
      </w:r>
      <w:r w:rsidR="791D42BD" w:rsidRPr="6C268919">
        <w:rPr>
          <w:rFonts w:ascii="Times New Roman" w:eastAsia="Times New Roman" w:hAnsi="Times New Roman" w:cs="Times New Roman"/>
          <w:b/>
          <w:bCs/>
          <w:sz w:val="24"/>
          <w:szCs w:val="24"/>
        </w:rPr>
        <w:t xml:space="preserve"> </w:t>
      </w:r>
    </w:p>
    <w:p w14:paraId="225E461B" w14:textId="1A55867E" w:rsidR="0B3B6DEB" w:rsidRDefault="50CAC622" w:rsidP="6C268919">
      <w:pPr>
        <w:pStyle w:val="Loendilik"/>
        <w:spacing w:after="0"/>
        <w:ind w:left="0"/>
        <w:rPr>
          <w:rFonts w:ascii="Times New Roman" w:eastAsia="Times New Roman" w:hAnsi="Times New Roman" w:cs="Times New Roman"/>
          <w:color w:val="FF0000"/>
          <w:sz w:val="24"/>
          <w:szCs w:val="24"/>
        </w:rPr>
      </w:pPr>
      <w:r w:rsidRPr="6C268919">
        <w:rPr>
          <w:rFonts w:ascii="Times New Roman" w:eastAsia="Times New Roman" w:hAnsi="Times New Roman" w:cs="Times New Roman"/>
          <w:sz w:val="24"/>
          <w:szCs w:val="24"/>
        </w:rPr>
        <w:t>5nda klassi lõpetaja:</w:t>
      </w:r>
      <w:r w:rsidRPr="6C268919">
        <w:rPr>
          <w:rFonts w:ascii="Times New Roman" w:eastAsia="Times New Roman" w:hAnsi="Times New Roman" w:cs="Times New Roman"/>
          <w:color w:val="FF0000"/>
          <w:sz w:val="24"/>
          <w:szCs w:val="24"/>
        </w:rPr>
        <w:t xml:space="preserve"> </w:t>
      </w:r>
    </w:p>
    <w:p w14:paraId="3EE52125" w14:textId="601178E7"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1) tunneb huvi looduse, selle uurimise ja loodusainete õppimise vastu; </w:t>
      </w:r>
    </w:p>
    <w:p w14:paraId="0F94F2B7" w14:textId="11EF743A"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2) vaatleb ja kirjeldab loodus- ja tehisobjekte ning selgitab loodusnähtusi, kasutades õpitud loodusteaduslikke mõisteid, sümboleid ning ühikuid; saab aru lihtsamast loodusteadustekstist; kasutab või koostab mudelit, et näidata protsesside ja süsteemide mõistmist; </w:t>
      </w:r>
    </w:p>
    <w:p w14:paraId="4DB6A9B4" w14:textId="43DD68C3"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3) kavandab õpetaja juhendamisel lihtsamaid praktilisi töid, sõnastab uurimisküsimusi ja kontrollib hüpoteese, järgides ohutusnõudeid ning valides sobilikke mõõtevahendeid; analüüsib andmeid, teeb järeldusi ja esitab uurimistulemusi; </w:t>
      </w:r>
    </w:p>
    <w:p w14:paraId="6F2BAFA0" w14:textId="132BE2C9"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4) märkab ja sõnastab igapäevaeluga seotud probleeme ning pakub neile lahendusi, langetab põhjendatud otsuseid, kasutades loovat ja kriitilist mõtlemist; </w:t>
      </w:r>
    </w:p>
    <w:p w14:paraId="11A0B6FB" w14:textId="5A94B5D2"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5) leiab infot loodusteaduste ja tehnoloogia kohta; hindab kasutatud allikate usaldusväärsust õpetaja abiga; kasutab õppimiseks, koostööks, andmekogumiseks ning -analüüsiks meedia- ja tehnoloogiavahendeid; </w:t>
      </w:r>
    </w:p>
    <w:p w14:paraId="27309A9A" w14:textId="1173D26A"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6) mõistab, et teaduslikud teadmised on tõenduspõhised ning saadakse süsteemse uurimistöö tulemusena; </w:t>
      </w:r>
    </w:p>
    <w:p w14:paraId="5BF42E4B" w14:textId="77777777" w:rsidR="00E250E4"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Õpilane: </w:t>
      </w:r>
    </w:p>
    <w:p w14:paraId="255D2395" w14:textId="489A2116"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lastRenderedPageBreak/>
        <w:t xml:space="preserve">1) tunneb huvi keskkonna, selle uurimise ning loodusainete õppimise vastu; </w:t>
      </w:r>
    </w:p>
    <w:p w14:paraId="5241BA01" w14:textId="051E9661"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2) vaatleb ja kirjeldab loodus- ja tehisobjekte ning selgitab ja põhjendab loodusnähtusi; saab aru loodusteadustekstist, kasutab õpitud loodusteaduslikke mõisteid, sümboleid ning ühikuid, selgitades nähtusi ja protsesse; kasutab või koostab mudelit, et näidata protsesside ja süsteemide mõistmist; </w:t>
      </w:r>
    </w:p>
    <w:p w14:paraId="1A186B19" w14:textId="2E3B7F19"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3) sõnastab ja tõstatab iseseisvalt uurimisprobleeme, -küsimusi ning hüpoteese, kavandab ja korraldab uuringu, järgib ohutusnõudeid ning teeb uuringu põhjal kehtivaid järeldusi; esitab uurimistulemusi; </w:t>
      </w:r>
    </w:p>
    <w:p w14:paraId="314B7E0B" w14:textId="44D6A382"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4) märkab ja sõnastab igapäevaeluga seotud probleeme isiklikul, kohalikul ja globaalsel tasandil ning pakub lahendusi, langetab põhjendatud otsuseid, kasutades loovat ja kriitilist mõtlemist, võttes arvesse erinevaid aspekte (loodusteaduslikke, sotsiaalseid, majanduslikke, eetilisi); </w:t>
      </w:r>
    </w:p>
    <w:p w14:paraId="4F333787" w14:textId="2A07B030"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5) leiab infot loodusteaduste ja tehnoloogia kohta, hindab kriitiliselt kasutatud allikate usaldusväärsust, rakendab andmekogumiseks, -analüüsiks, õppimiseks ning koostööks meedia- ja tehnoloogiavahendeid; 6) mõistab, et teaduslikud teadmised on tõenduspõhised, kuid ajas muutuvad; mõistab teaduse ning loodusteaduslike mudelite olulisust ning piiranguid; mõistab, kuidas teadus, tehnoloogia ning ühiskond üksteist mõjutavad; eristab teaduslikku ja 8 teadvustab teaduse ja tehnoloogia olulisust ning nende arenguga seotud riske; </w:t>
      </w:r>
    </w:p>
    <w:p w14:paraId="63214565" w14:textId="788B85AE"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7) mõistab loodusteaduslike teadmiste vajalikkust igapäevaelus ja seotust tulevaste karjäärivalikutega, tunneb oma ümbruskonna loodusteaduste ning tehnoloogia valdkonnaga seotud elukutseid; </w:t>
      </w:r>
    </w:p>
    <w:p w14:paraId="0F89D1C8" w14:textId="4CB43CD3" w:rsidR="31700DFF" w:rsidRDefault="29EB19A4" w:rsidP="6C268919">
      <w:pPr>
        <w:pStyle w:val="Loendilik"/>
        <w:spacing w:after="0"/>
        <w:ind w:left="0"/>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8) mõistab inimtegevuse ja keskkonna seoseid kodukohas ja Eestis ning väljendab hoolivust ja lugupidamist kõigi elusolendite vastu; väärtustab elurikkust ja jätkusuutlikku arengut; tegeleb keskkonnaprobleemidega kodanikualgatuse korras; käitub turvaliselt ning järgib tervislikke eluviise.</w:t>
      </w:r>
    </w:p>
    <w:p w14:paraId="1E69DE7E" w14:textId="41758BA0" w:rsidR="6C268919" w:rsidRDefault="6C268919" w:rsidP="6C268919">
      <w:pPr>
        <w:pStyle w:val="Loendilik"/>
        <w:spacing w:after="0"/>
        <w:ind w:left="0"/>
        <w:rPr>
          <w:rFonts w:ascii="Times New Roman" w:eastAsia="Times New Roman" w:hAnsi="Times New Roman" w:cs="Times New Roman"/>
          <w:sz w:val="24"/>
          <w:szCs w:val="24"/>
        </w:rPr>
      </w:pPr>
    </w:p>
    <w:p w14:paraId="511536E0" w14:textId="2185E3D8" w:rsidR="7603A6BC" w:rsidRDefault="191E536D" w:rsidP="0F47B851">
      <w:pPr>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t>Hindamine</w:t>
      </w:r>
    </w:p>
    <w:p w14:paraId="6C7DD6D0" w14:textId="32757235" w:rsidR="61E66776" w:rsidRDefault="61E66776" w:rsidP="6C268919">
      <w:pPr>
        <w:pStyle w:val="Loendilik"/>
        <w:numPr>
          <w:ilvl w:val="0"/>
          <w:numId w:val="1"/>
        </w:num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Hindamine on õppe osa, mille kaudu toetatakse õpilase õppimist ja arengut. Hindamisel saadakse ülevaade õpitulemuste saavutatusest ja õpilase individuaalsest arengust ning toetatakse selle kaudu õpilase kujunemist positiivse minapildi ja adekvaatse enesehinnanguga ennastjuhtivaks õppijaks. Hindamise kaudu saab õppija tagasisidet oma edenemise kohta õppimisel ja õpistrateegiate valikuks. </w:t>
      </w:r>
    </w:p>
    <w:p w14:paraId="55D8200C" w14:textId="6F1AF44B" w:rsidR="61E66776" w:rsidRDefault="61E66776" w:rsidP="6C268919">
      <w:pPr>
        <w:pStyle w:val="Loendilik"/>
        <w:numPr>
          <w:ilvl w:val="0"/>
          <w:numId w:val="1"/>
        </w:num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Ainealaste teadmiste ja oskuste kõrval antakse tagasisidet ka üldpädevuste arengu ning väärtushoiakute kujunemise kohta. </w:t>
      </w:r>
    </w:p>
    <w:p w14:paraId="2A9E92BA" w14:textId="00379A29" w:rsidR="61E66776" w:rsidRDefault="61E66776" w:rsidP="6C268919">
      <w:pPr>
        <w:pStyle w:val="Loendilik"/>
        <w:numPr>
          <w:ilvl w:val="0"/>
          <w:numId w:val="1"/>
        </w:num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Õpilast hinnatakse nii õppimise kestel kujundavalt kui ka teemade ja kooliastme lõpus kokkuvõtvalt. </w:t>
      </w:r>
    </w:p>
    <w:p w14:paraId="100F8DBD" w14:textId="3E669968" w:rsidR="61E66776" w:rsidRDefault="61E66776" w:rsidP="6C268919">
      <w:pPr>
        <w:pStyle w:val="Loendilik"/>
        <w:numPr>
          <w:ilvl w:val="0"/>
          <w:numId w:val="1"/>
        </w:num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Diagnostilise hindamise käigus selgitab õpetaja välja õppeaasta või teema alguses õpilase tugevad ja nõrgad küljed, sh loodusteaduslikud väärarusaamad ning spetsiifilised õpiraskused, et kavandada edasist õpetamist. </w:t>
      </w:r>
    </w:p>
    <w:p w14:paraId="43EA0177" w14:textId="1446BDF4" w:rsidR="61E66776" w:rsidRDefault="61E66776" w:rsidP="6C268919">
      <w:pPr>
        <w:pStyle w:val="Loendilik"/>
        <w:numPr>
          <w:ilvl w:val="0"/>
          <w:numId w:val="1"/>
        </w:num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Õppimise ajal annab õpetaja tagasisidet õpilase sooritusele, et õpilane saaks kohe teada, kuidas tal õppimine edeneb. </w:t>
      </w:r>
    </w:p>
    <w:p w14:paraId="6F8EAF14" w14:textId="3D89146D" w:rsidR="61E66776" w:rsidRDefault="61E66776" w:rsidP="6C268919">
      <w:pPr>
        <w:pStyle w:val="Loendilik"/>
        <w:numPr>
          <w:ilvl w:val="0"/>
          <w:numId w:val="1"/>
        </w:num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Kirjaliku tagasiside annab õpetaja jooksvalt suuremahulise töö, näiteks õpimapi, essee, uurimistöö jne edasiarendamiseks. </w:t>
      </w:r>
    </w:p>
    <w:p w14:paraId="697ADBE4" w14:textId="09B72E06" w:rsidR="61E66776" w:rsidRDefault="61E66776" w:rsidP="6C268919">
      <w:pPr>
        <w:pStyle w:val="Loendilik"/>
        <w:numPr>
          <w:ilvl w:val="0"/>
          <w:numId w:val="1"/>
        </w:num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E-keskkondades lahendatud ülesannete kohta saavad õpilased automaatse tagasiside, mis võimaldab neil oma teadmisi ja oskusi hinnata, eesmärke seada ning tulemusi parandada.</w:t>
      </w:r>
    </w:p>
    <w:p w14:paraId="3024C7D0" w14:textId="446BFBC8" w:rsidR="61E66776" w:rsidRDefault="61E66776" w:rsidP="6C268919">
      <w:pPr>
        <w:pStyle w:val="Loendilik"/>
        <w:numPr>
          <w:ilvl w:val="0"/>
          <w:numId w:val="1"/>
        </w:num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 Hindamist kasutatakse õppimise osana, kui õpilased enda või kaaslaste tehtud tööd kokkulepitud kriteeriumide põhjal hindavad. </w:t>
      </w:r>
    </w:p>
    <w:p w14:paraId="253B3571" w14:textId="28250C66" w:rsidR="61E66776" w:rsidRDefault="61E66776" w:rsidP="6C268919">
      <w:pPr>
        <w:pStyle w:val="Loendilik"/>
        <w:numPr>
          <w:ilvl w:val="0"/>
          <w:numId w:val="1"/>
        </w:num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Õpilased arutlevad iseseisvalt, rühmas või koos õpetajaga õppimise üle – mis läks töös hästi ja mida saaks järgmisel korral paremini teha. </w:t>
      </w:r>
    </w:p>
    <w:p w14:paraId="1071595B" w14:textId="558E822E" w:rsidR="61E66776" w:rsidRDefault="61E66776" w:rsidP="6C268919">
      <w:pPr>
        <w:pStyle w:val="Loendilik"/>
        <w:numPr>
          <w:ilvl w:val="0"/>
          <w:numId w:val="1"/>
        </w:num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lastRenderedPageBreak/>
        <w:t xml:space="preserve">Nii kujundava kui ka kokkuvõtva hindamise korral keskendutakse eelkõige õpitust arusaamisele, arutlemisele ning teadmiste kasutamisele, mitte ainult õpitu meenutamisele. </w:t>
      </w:r>
    </w:p>
    <w:p w14:paraId="33639CE6" w14:textId="308953A2" w:rsidR="61E66776" w:rsidRDefault="61E66776" w:rsidP="6C268919">
      <w:pPr>
        <w:pStyle w:val="Loendilik"/>
        <w:numPr>
          <w:ilvl w:val="0"/>
          <w:numId w:val="1"/>
        </w:num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 xml:space="preserve">Uurimisoskusi hinnatakse ka osaoskustena, milleks on uurimisküsimuse esitamine või katse kavandamine etteantud situatsiooni või katsevahendite põhjal, järelduste tegemine etteantud andmete alusel, korraldatud katse kvaliteedi kriitiline hindamine, ettepanekute tegemine katsetulemuste usaldusväärsuse suurendamiseks ning kehtivate järelduste saamiseks. </w:t>
      </w:r>
    </w:p>
    <w:p w14:paraId="1B406B57" w14:textId="470C9688" w:rsidR="002462AB" w:rsidRDefault="61E66776" w:rsidP="33072881">
      <w:pPr>
        <w:pStyle w:val="Loendilik"/>
        <w:numPr>
          <w:ilvl w:val="0"/>
          <w:numId w:val="1"/>
        </w:numPr>
        <w:spacing w:after="0"/>
        <w:rPr>
          <w:rFonts w:ascii="Times New Roman" w:eastAsia="Times New Roman" w:hAnsi="Times New Roman" w:cs="Times New Roman"/>
          <w:sz w:val="24"/>
          <w:szCs w:val="24"/>
        </w:rPr>
        <w:sectPr w:rsidR="002462AB" w:rsidSect="002462AB">
          <w:pgSz w:w="12240" w:h="15840"/>
          <w:pgMar w:top="810" w:right="1440" w:bottom="1440" w:left="720" w:header="708" w:footer="708" w:gutter="0"/>
          <w:cols w:space="708"/>
          <w:docGrid w:linePitch="360"/>
        </w:sectPr>
      </w:pPr>
      <w:r w:rsidRPr="33072881">
        <w:rPr>
          <w:rFonts w:ascii="Times New Roman" w:eastAsia="Times New Roman" w:hAnsi="Times New Roman" w:cs="Times New Roman"/>
          <w:sz w:val="24"/>
          <w:szCs w:val="24"/>
        </w:rPr>
        <w:t xml:space="preserve">Hoiakute ning väärtushinnangute kujundamisel on tähtsal kohal õpilase enesehindamine.  </w:t>
      </w:r>
    </w:p>
    <w:p w14:paraId="1A26A847" w14:textId="082DD0B2" w:rsidR="6C268919" w:rsidRDefault="6C268919" w:rsidP="6C268919">
      <w:pPr>
        <w:pStyle w:val="Loendilik"/>
        <w:spacing w:after="0"/>
        <w:ind w:left="0"/>
        <w:rPr>
          <w:rFonts w:ascii="Segoe UI" w:eastAsia="Segoe UI" w:hAnsi="Segoe UI" w:cs="Segoe UI"/>
          <w:b/>
          <w:bCs/>
          <w:sz w:val="24"/>
          <w:szCs w:val="24"/>
          <w:highlight w:val="yellow"/>
        </w:rPr>
      </w:pPr>
    </w:p>
    <w:tbl>
      <w:tblPr>
        <w:tblStyle w:val="Kontuurtabel"/>
        <w:tblW w:w="0" w:type="auto"/>
        <w:tblLook w:val="04A0" w:firstRow="1" w:lastRow="0" w:firstColumn="1" w:lastColumn="0" w:noHBand="0" w:noVBand="1"/>
      </w:tblPr>
      <w:tblGrid>
        <w:gridCol w:w="4245"/>
        <w:gridCol w:w="3450"/>
      </w:tblGrid>
      <w:tr w:rsidR="31700DFF" w14:paraId="4F7A20D0" w14:textId="77777777" w:rsidTr="6C268919">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4A27C0C"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581E4D2D" w14:textId="4ED89CE2" w:rsidR="31700DFF" w:rsidRDefault="33EBFCDB" w:rsidP="31700DFF">
            <w:p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Klass:</w:t>
            </w:r>
            <w:r w:rsidR="6A274EF7" w:rsidRPr="6C268919">
              <w:rPr>
                <w:rFonts w:ascii="Times New Roman" w:eastAsia="Times New Roman" w:hAnsi="Times New Roman" w:cs="Times New Roman"/>
                <w:sz w:val="24"/>
                <w:szCs w:val="24"/>
              </w:rPr>
              <w:t xml:space="preserve"> 5. </w:t>
            </w:r>
          </w:p>
          <w:p w14:paraId="289EF813"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3F9F99B"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77D7B8AC" w14:textId="4748D8D3" w:rsidR="31700DFF" w:rsidRDefault="33EBFCDB" w:rsidP="31700DFF">
            <w:pPr>
              <w:rPr>
                <w:rFonts w:ascii="Times New Roman" w:eastAsia="Times New Roman" w:hAnsi="Times New Roman" w:cs="Times New Roman"/>
                <w:sz w:val="24"/>
                <w:szCs w:val="24"/>
              </w:rPr>
            </w:pPr>
            <w:r w:rsidRPr="6C268919">
              <w:rPr>
                <w:rFonts w:ascii="Times New Roman" w:eastAsia="Times New Roman" w:hAnsi="Times New Roman" w:cs="Times New Roman"/>
                <w:sz w:val="24"/>
                <w:szCs w:val="24"/>
              </w:rPr>
              <w:t>Tunde nädalas:</w:t>
            </w:r>
            <w:r w:rsidR="021E47FE" w:rsidRPr="6C268919">
              <w:rPr>
                <w:rFonts w:ascii="Times New Roman" w:eastAsia="Times New Roman" w:hAnsi="Times New Roman" w:cs="Times New Roman"/>
                <w:sz w:val="24"/>
                <w:szCs w:val="24"/>
              </w:rPr>
              <w:t xml:space="preserve"> 2</w:t>
            </w:r>
          </w:p>
        </w:tc>
      </w:tr>
    </w:tbl>
    <w:p w14:paraId="6B9F6704" w14:textId="4CE63F1F" w:rsidR="31700DFF" w:rsidRDefault="31700DFF" w:rsidP="31700DFF">
      <w:pPr>
        <w:spacing w:line="257" w:lineRule="auto"/>
        <w:rPr>
          <w:rFonts w:ascii="Times New Roman" w:eastAsia="Times New Roman" w:hAnsi="Times New Roman" w:cs="Times New Roman"/>
          <w:color w:val="000000" w:themeColor="text1"/>
          <w:sz w:val="24"/>
          <w:szCs w:val="24"/>
        </w:rPr>
      </w:pPr>
    </w:p>
    <w:tbl>
      <w:tblPr>
        <w:tblStyle w:val="Kontuurtabel"/>
        <w:tblW w:w="13440" w:type="dxa"/>
        <w:tblInd w:w="90" w:type="dxa"/>
        <w:tblLayout w:type="fixed"/>
        <w:tblLook w:val="04A0" w:firstRow="1" w:lastRow="0" w:firstColumn="1" w:lastColumn="0" w:noHBand="0" w:noVBand="1"/>
      </w:tblPr>
      <w:tblGrid>
        <w:gridCol w:w="4200"/>
        <w:gridCol w:w="4305"/>
        <w:gridCol w:w="4935"/>
      </w:tblGrid>
      <w:tr w:rsidR="00810FE5" w14:paraId="7502AB2A" w14:textId="77777777" w:rsidTr="6C268919">
        <w:trPr>
          <w:trHeight w:val="300"/>
        </w:trPr>
        <w:tc>
          <w:tcPr>
            <w:tcW w:w="420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Õpitulemused</w:t>
            </w:r>
          </w:p>
          <w:p w14:paraId="0D117916" w14:textId="0F0A4145" w:rsidR="00810FE5" w:rsidRDefault="00810FE5" w:rsidP="6C268919">
            <w:pPr>
              <w:rPr>
                <w:rFonts w:ascii="Times New Roman" w:eastAsia="Times New Roman" w:hAnsi="Times New Roman" w:cs="Times New Roman"/>
                <w:i/>
                <w:iCs/>
                <w:color w:val="FF0000"/>
                <w:sz w:val="24"/>
                <w:szCs w:val="24"/>
              </w:rPr>
            </w:pPr>
          </w:p>
        </w:tc>
        <w:tc>
          <w:tcPr>
            <w:tcW w:w="430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Õppesisu</w:t>
            </w:r>
          </w:p>
          <w:p w14:paraId="027FAE9E"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Mida õpetajad õpetavad, mida õpilased õpivad?</w:t>
            </w:r>
          </w:p>
          <w:p w14:paraId="7F42FC0D" w14:textId="320DB1EE"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(teemade lühikirjeldus) </w:t>
            </w:r>
          </w:p>
          <w:p w14:paraId="282B4F19" w14:textId="1BAF834C" w:rsidR="00810FE5" w:rsidRDefault="00810FE5" w:rsidP="6C268919">
            <w:pPr>
              <w:rPr>
                <w:rFonts w:ascii="Times New Roman" w:eastAsia="Times New Roman" w:hAnsi="Times New Roman" w:cs="Times New Roman"/>
                <w:color w:val="FF0000"/>
                <w:sz w:val="24"/>
                <w:szCs w:val="24"/>
              </w:rPr>
            </w:pPr>
          </w:p>
        </w:tc>
        <w:tc>
          <w:tcPr>
            <w:tcW w:w="493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2CA1765"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Üldpädevused, läbivad teemad, lõimingud</w:t>
            </w:r>
          </w:p>
          <w:p w14:paraId="222671A8" w14:textId="513A6993" w:rsidR="00810FE5" w:rsidRDefault="54C7B100" w:rsidP="6C268919">
            <w:pPr>
              <w:rPr>
                <w:rFonts w:ascii="Times New Roman" w:eastAsia="Times New Roman" w:hAnsi="Times New Roman" w:cs="Times New Roman"/>
                <w:color w:val="FF0000"/>
                <w:sz w:val="24"/>
                <w:szCs w:val="24"/>
              </w:rPr>
            </w:pPr>
            <w:r w:rsidRPr="6C268919">
              <w:rPr>
                <w:rFonts w:ascii="Times New Roman" w:eastAsia="Times New Roman" w:hAnsi="Times New Roman" w:cs="Times New Roman"/>
                <w:sz w:val="24"/>
                <w:szCs w:val="24"/>
              </w:rPr>
              <w:t>Kuidas toetatakse üldpädevuste saavutamist? Milliseid läbivaid teemasid käsiteltakse? Millised on lõimingu võimalused?</w:t>
            </w:r>
            <w:r w:rsidR="68942522" w:rsidRPr="6C268919">
              <w:rPr>
                <w:rFonts w:ascii="Times New Roman" w:eastAsia="Times New Roman" w:hAnsi="Times New Roman" w:cs="Times New Roman"/>
                <w:sz w:val="24"/>
                <w:szCs w:val="24"/>
              </w:rPr>
              <w:t xml:space="preserve"> </w:t>
            </w:r>
            <w:r w:rsidR="68942522" w:rsidRPr="6C268919">
              <w:rPr>
                <w:rFonts w:ascii="Times New Roman" w:eastAsia="Times New Roman" w:hAnsi="Times New Roman" w:cs="Times New Roman"/>
                <w:i/>
                <w:iCs/>
                <w:sz w:val="24"/>
                <w:szCs w:val="24"/>
              </w:rPr>
              <w:t>Õpioskuste kujundamine.</w:t>
            </w:r>
            <w:r w:rsidR="15777DD2" w:rsidRPr="6C268919">
              <w:rPr>
                <w:rFonts w:ascii="Times New Roman" w:eastAsia="Times New Roman" w:hAnsi="Times New Roman" w:cs="Times New Roman"/>
                <w:i/>
                <w:iCs/>
                <w:sz w:val="24"/>
                <w:szCs w:val="24"/>
              </w:rPr>
              <w:t xml:space="preserve"> </w:t>
            </w:r>
          </w:p>
        </w:tc>
      </w:tr>
      <w:tr w:rsidR="00810FE5" w14:paraId="39B6B1D1" w14:textId="77777777" w:rsidTr="6C26891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1B0F9690" w14:textId="4CF3491C" w:rsidR="00810FE5" w:rsidRDefault="5AE1BE25"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t>Teema: Vesi</w:t>
            </w:r>
          </w:p>
          <w:p w14:paraId="29865BE6" w14:textId="7A426D94" w:rsidR="00810FE5" w:rsidRDefault="5AE1BE25"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i/>
                <w:iCs/>
                <w:color w:val="000000" w:themeColor="text1"/>
                <w:sz w:val="24"/>
                <w:szCs w:val="24"/>
                <w:u w:val="single"/>
              </w:rPr>
              <w:t>Vee tähtsus ja koostis</w:t>
            </w:r>
          </w:p>
          <w:p w14:paraId="3F64DDFD" w14:textId="283F85AF" w:rsidR="00810FE5" w:rsidRDefault="5AE1BE25"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1.Iseloomustab vett kui elukeskkonda.</w:t>
            </w:r>
          </w:p>
          <w:p w14:paraId="3DCFAFB9" w14:textId="5BABB621" w:rsidR="00810FE5" w:rsidRDefault="5AE1BE25"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2. Kirjeldab vee olekuid, nimetab jää sulamis-, vee külmumis- ja keemistemperatuuri.</w:t>
            </w:r>
          </w:p>
          <w:p w14:paraId="0E59200F" w14:textId="15659503" w:rsidR="00810FE5" w:rsidRDefault="5AE1BE25"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i/>
                <w:iCs/>
                <w:color w:val="000000" w:themeColor="text1"/>
                <w:sz w:val="24"/>
                <w:szCs w:val="24"/>
                <w:u w:val="single"/>
              </w:rPr>
              <w:t>Vee omadused</w:t>
            </w:r>
          </w:p>
          <w:p w14:paraId="1BDAE8E5" w14:textId="21F8B7A7" w:rsidR="00810FE5" w:rsidRDefault="5AE1BE25"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3. Teeb juhendi järgi vee omaduste uurimise ja vee puhastamise katseid. </w:t>
            </w:r>
          </w:p>
          <w:p w14:paraId="54E2317A" w14:textId="2D1CCC09" w:rsidR="00810FE5" w:rsidRDefault="5AE1BE25"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4.  Selgitab põhjavee kujunemist ja võrdleb katsega erinevate pinnaste vee läbilaskvust. </w:t>
            </w:r>
          </w:p>
          <w:p w14:paraId="24ADCD5C" w14:textId="1C4FDC9D" w:rsidR="00810FE5" w:rsidRDefault="5AE1BE25"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5. Kirjeldab joogivee saamise võimalusi ning põhjendab vee säästliku tarbimise vajadust.</w:t>
            </w:r>
          </w:p>
          <w:p w14:paraId="6D21D3CE" w14:textId="64D97648" w:rsidR="00810FE5" w:rsidRDefault="5AE1BE25"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 6. Toob näiteid inimtegevuse mõju ja reostumise tagajärgede kohta veekogudele.</w:t>
            </w:r>
          </w:p>
          <w:p w14:paraId="3E8647B2" w14:textId="7F934B0B" w:rsidR="00810FE5" w:rsidRDefault="00810FE5" w:rsidP="6C268919">
            <w:pPr>
              <w:spacing w:line="259" w:lineRule="auto"/>
              <w:rPr>
                <w:rFonts w:ascii="Times New Roman" w:eastAsia="Times New Roman" w:hAnsi="Times New Roman" w:cs="Times New Roman"/>
                <w:color w:val="000000" w:themeColor="text1"/>
                <w:sz w:val="24"/>
                <w:szCs w:val="24"/>
              </w:rPr>
            </w:pPr>
          </w:p>
          <w:p w14:paraId="20876B09" w14:textId="6A60219E" w:rsidR="00810FE5" w:rsidRDefault="00810FE5" w:rsidP="6C268919">
            <w:pPr>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27815754" w14:textId="0ADD3F02"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t xml:space="preserve"> </w:t>
            </w:r>
            <w:r w:rsidR="2F679449" w:rsidRPr="6C268919">
              <w:rPr>
                <w:rFonts w:ascii="Times New Roman" w:eastAsia="Times New Roman" w:hAnsi="Times New Roman" w:cs="Times New Roman"/>
                <w:color w:val="000000" w:themeColor="text1"/>
                <w:sz w:val="24"/>
                <w:szCs w:val="24"/>
              </w:rPr>
              <w:t>*Vee vajalikkus meie planeedil - kõik me koosneme veest.</w:t>
            </w:r>
          </w:p>
          <w:p w14:paraId="5B0624F8" w14:textId="72681BA5" w:rsidR="00810FE5" w:rsidRDefault="2F679449"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*Millest koosneb vesi.</w:t>
            </w:r>
          </w:p>
          <w:p w14:paraId="30FB2CFD" w14:textId="45A1E8C8" w:rsidR="00810FE5" w:rsidRDefault="2F679449"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*Vesi kui lahusti.</w:t>
            </w:r>
          </w:p>
          <w:p w14:paraId="5FE82BAE" w14:textId="61A843AE" w:rsidR="00810FE5" w:rsidRDefault="2F679449"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*Tahke, gaasilise ja vedela aine omadused. </w:t>
            </w:r>
          </w:p>
          <w:p w14:paraId="5625512A" w14:textId="2F2E99CD" w:rsidR="00810FE5" w:rsidRDefault="2F679449"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*Vee soojuspaisumine. </w:t>
            </w:r>
          </w:p>
          <w:p w14:paraId="781BF037" w14:textId="192A7E42" w:rsidR="00810FE5" w:rsidRDefault="2F679449"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*Pindpinevuse omadus. Pindpinevust saab vähendada.</w:t>
            </w:r>
          </w:p>
          <w:p w14:paraId="6A520797" w14:textId="7B26C6BC" w:rsidR="00810FE5" w:rsidRDefault="2F679449"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*Märgamise ja märgumise olemus ja selgitamine.</w:t>
            </w:r>
          </w:p>
          <w:p w14:paraId="1CB00E72" w14:textId="13B6203B" w:rsidR="00810FE5" w:rsidRDefault="2F679449"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*Põhjavesi, kus on Eestis kõige rohkem allikaid? Töö kaardiga.</w:t>
            </w:r>
          </w:p>
          <w:p w14:paraId="11E24827" w14:textId="00397963" w:rsidR="00810FE5" w:rsidRDefault="2F679449"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miks ja kuidas kasutatakse vett. Teab, kust tuleb joogivesi ja kuhu läheb reovesi.</w:t>
            </w:r>
          </w:p>
          <w:p w14:paraId="26096B95" w14:textId="242C68C6" w:rsidR="00810FE5" w:rsidRDefault="2F679449"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Vaatleb Põltsamaa jõge ja püstitab uurimisküsimuse.</w:t>
            </w:r>
          </w:p>
          <w:p w14:paraId="10766396" w14:textId="1AD5AA2B" w:rsidR="00810FE5" w:rsidRDefault="00810FE5" w:rsidP="6C268919">
            <w:pPr>
              <w:spacing w:line="259" w:lineRule="auto"/>
              <w:rPr>
                <w:rFonts w:ascii="Times New Roman" w:eastAsia="Times New Roman" w:hAnsi="Times New Roman" w:cs="Times New Roman"/>
                <w:color w:val="000000" w:themeColor="text1"/>
                <w:sz w:val="24"/>
                <w:szCs w:val="24"/>
              </w:rPr>
            </w:pPr>
          </w:p>
          <w:p w14:paraId="76123285" w14:textId="2688B20A" w:rsidR="00810FE5" w:rsidRDefault="2F679449"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t>Mõisted</w:t>
            </w:r>
            <w:r w:rsidRPr="6C268919">
              <w:rPr>
                <w:rFonts w:ascii="Times New Roman" w:eastAsia="Times New Roman" w:hAnsi="Times New Roman" w:cs="Times New Roman"/>
                <w:color w:val="000000" w:themeColor="text1"/>
                <w:sz w:val="24"/>
                <w:szCs w:val="24"/>
              </w:rPr>
              <w:t xml:space="preserve">: aine, molekul, aatom, lahus, lahusti, </w:t>
            </w:r>
            <w:proofErr w:type="spellStart"/>
            <w:r w:rsidRPr="6C268919">
              <w:rPr>
                <w:rFonts w:ascii="Times New Roman" w:eastAsia="Times New Roman" w:hAnsi="Times New Roman" w:cs="Times New Roman"/>
                <w:color w:val="000000" w:themeColor="text1"/>
                <w:sz w:val="24"/>
                <w:szCs w:val="24"/>
              </w:rPr>
              <w:t>tahkis</w:t>
            </w:r>
            <w:proofErr w:type="spellEnd"/>
            <w:r w:rsidRPr="6C268919">
              <w:rPr>
                <w:rFonts w:ascii="Times New Roman" w:eastAsia="Times New Roman" w:hAnsi="Times New Roman" w:cs="Times New Roman"/>
                <w:color w:val="000000" w:themeColor="text1"/>
                <w:sz w:val="24"/>
                <w:szCs w:val="24"/>
              </w:rPr>
              <w:t xml:space="preserve">, vedelik, gaas, aurustumine, veeldumine, tahkumine, kondenseerumine, lenduvus, </w:t>
            </w:r>
            <w:proofErr w:type="spellStart"/>
            <w:r w:rsidRPr="6C268919">
              <w:rPr>
                <w:rFonts w:ascii="Times New Roman" w:eastAsia="Times New Roman" w:hAnsi="Times New Roman" w:cs="Times New Roman"/>
                <w:color w:val="000000" w:themeColor="text1"/>
                <w:sz w:val="24"/>
                <w:szCs w:val="24"/>
              </w:rPr>
              <w:t>voolavus</w:t>
            </w:r>
            <w:proofErr w:type="spellEnd"/>
            <w:r w:rsidRPr="6C268919">
              <w:rPr>
                <w:rFonts w:ascii="Times New Roman" w:eastAsia="Times New Roman" w:hAnsi="Times New Roman" w:cs="Times New Roman"/>
                <w:color w:val="000000" w:themeColor="text1"/>
                <w:sz w:val="24"/>
                <w:szCs w:val="24"/>
              </w:rPr>
              <w:t xml:space="preserve">, </w:t>
            </w:r>
            <w:r w:rsidRPr="6C268919">
              <w:rPr>
                <w:rFonts w:ascii="Times New Roman" w:eastAsia="Times New Roman" w:hAnsi="Times New Roman" w:cs="Times New Roman"/>
                <w:color w:val="000000" w:themeColor="text1"/>
                <w:sz w:val="24"/>
                <w:szCs w:val="24"/>
              </w:rPr>
              <w:lastRenderedPageBreak/>
              <w:t>soojuspaisumine, pindpinevus, märgumine, kapillaarsus, põhjavesi, allikas, veeringe, setitamine, sõelumine, filtreerimine, reovesi, joogivesi</w:t>
            </w:r>
          </w:p>
          <w:p w14:paraId="10146664" w14:textId="6C1A5E97" w:rsidR="00810FE5" w:rsidRDefault="00810FE5" w:rsidP="6C268919">
            <w:pPr>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2435A2DD" w14:textId="1A455B32"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lastRenderedPageBreak/>
              <w:t xml:space="preserve"> </w:t>
            </w:r>
            <w:r w:rsidR="2AEBA937" w:rsidRPr="6C268919">
              <w:rPr>
                <w:rFonts w:ascii="Times New Roman" w:eastAsia="Times New Roman" w:hAnsi="Times New Roman" w:cs="Times New Roman"/>
                <w:color w:val="000000" w:themeColor="text1"/>
                <w:sz w:val="24"/>
                <w:szCs w:val="24"/>
              </w:rPr>
              <w:t>*Küsimuste ja hüpoteeside sõnastamine, katse kavandamine, andmete analüüsimine ja tõlgendamine.</w:t>
            </w:r>
          </w:p>
          <w:p w14:paraId="03F2A23B" w14:textId="26CBE202" w:rsidR="00810FE5" w:rsidRDefault="2AEBA937"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Õpilane sõnastab probleemi ja uurimisküsimuse, plaanib ja teeb katseid ning koostab kokkuvõtte.</w:t>
            </w:r>
          </w:p>
          <w:p w14:paraId="27E07FDA" w14:textId="16782033" w:rsidR="00810FE5" w:rsidRDefault="2AEBA937"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Õpitakse mõistma loodusteaduslikke küsimusi ning selle mõju ühiskonnale.  *Õppeülesandeid lahendades teeb igapäevaelus tõenduspõhiseid otsuseid.</w:t>
            </w:r>
          </w:p>
          <w:p w14:paraId="5B68B9CD" w14:textId="561AD3E4" w:rsidR="00810FE5" w:rsidRDefault="00810FE5" w:rsidP="6C268919">
            <w:pPr>
              <w:rPr>
                <w:rFonts w:ascii="Times New Roman" w:eastAsia="Times New Roman" w:hAnsi="Times New Roman" w:cs="Times New Roman"/>
                <w:sz w:val="24"/>
                <w:szCs w:val="24"/>
              </w:rPr>
            </w:pPr>
          </w:p>
        </w:tc>
      </w:tr>
      <w:tr w:rsidR="00810FE5" w14:paraId="2062D821" w14:textId="77777777" w:rsidTr="6C26891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06501FDC" w14:textId="311EB8B1"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t xml:space="preserve"> </w:t>
            </w:r>
            <w:r w:rsidR="72A9659F" w:rsidRPr="6C268919">
              <w:rPr>
                <w:rFonts w:ascii="Times New Roman" w:eastAsia="Times New Roman" w:hAnsi="Times New Roman" w:cs="Times New Roman"/>
                <w:b/>
                <w:bCs/>
                <w:color w:val="000000" w:themeColor="text1"/>
                <w:sz w:val="24"/>
                <w:szCs w:val="24"/>
              </w:rPr>
              <w:t>Teema: Jõgi</w:t>
            </w:r>
          </w:p>
          <w:p w14:paraId="1EC302C0" w14:textId="57D66E0F" w:rsidR="00810FE5" w:rsidRDefault="00810FE5" w:rsidP="6C268919">
            <w:pPr>
              <w:spacing w:line="259" w:lineRule="auto"/>
              <w:rPr>
                <w:rFonts w:ascii="Times New Roman" w:eastAsia="Times New Roman" w:hAnsi="Times New Roman" w:cs="Times New Roman"/>
                <w:color w:val="000000" w:themeColor="text1"/>
                <w:sz w:val="24"/>
                <w:szCs w:val="24"/>
              </w:rPr>
            </w:pPr>
          </w:p>
          <w:p w14:paraId="36A26025" w14:textId="0DB88732" w:rsidR="00810FE5" w:rsidRDefault="72A9659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7. Kirjeldab loodusteadusliku meetodi rakendamist veekogu uurimisel;</w:t>
            </w:r>
          </w:p>
          <w:p w14:paraId="4F74148B" w14:textId="4D344EA8" w:rsidR="00810FE5" w:rsidRDefault="72A9659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8. Nimetab ning näitab kaardil Eesti suuremaid jõgesid.</w:t>
            </w:r>
          </w:p>
          <w:p w14:paraId="325CE300" w14:textId="6F3C0C6B" w:rsidR="00810FE5" w:rsidRDefault="72A9659F" w:rsidP="6C268919">
            <w:r w:rsidRPr="6C268919">
              <w:rPr>
                <w:rFonts w:ascii="Times New Roman" w:eastAsia="Times New Roman" w:hAnsi="Times New Roman" w:cs="Times New Roman"/>
                <w:color w:val="000000" w:themeColor="text1"/>
                <w:sz w:val="24"/>
                <w:szCs w:val="24"/>
              </w:rPr>
              <w:t>9. Iseloomustab ja võrdleb kaardi ning piltide järgi etteantud jõgesid (paiknemine, lähe ja suue, lisajõed, languse ja voolukiiruse seostamine)</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392BED3E" w14:textId="0044F83A"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t xml:space="preserve"> </w:t>
            </w:r>
            <w:r w:rsidR="135B0B32" w:rsidRPr="6C268919">
              <w:rPr>
                <w:rFonts w:ascii="Times New Roman" w:eastAsia="Times New Roman" w:hAnsi="Times New Roman" w:cs="Times New Roman"/>
                <w:color w:val="000000" w:themeColor="text1"/>
                <w:sz w:val="24"/>
                <w:szCs w:val="24"/>
              </w:rPr>
              <w:t>*Jõe algus ja jõe lõpp.</w:t>
            </w:r>
          </w:p>
          <w:p w14:paraId="5B0F4F5F" w14:textId="21724062" w:rsidR="00810FE5" w:rsidRDefault="135B0B32"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*Eesti suurimad/pikemad jõed.</w:t>
            </w:r>
          </w:p>
          <w:p w14:paraId="73E9688F" w14:textId="23C18C6E" w:rsidR="00810FE5" w:rsidRDefault="135B0B32"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*Jõe teekond lähtest suudmeni. </w:t>
            </w:r>
          </w:p>
          <w:p w14:paraId="38CF8221" w14:textId="142FC458" w:rsidR="00810FE5" w:rsidRDefault="135B0B32"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Teab, millal on Eesti jõed veerohked?</w:t>
            </w:r>
          </w:p>
          <w:p w14:paraId="4E88704B" w14:textId="5AADADFB" w:rsidR="00810FE5" w:rsidRDefault="135B0B32"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Teab, millisteks osadeks jaotatakse jõgi?</w:t>
            </w:r>
          </w:p>
          <w:p w14:paraId="5D1CC269" w14:textId="15A97AA8" w:rsidR="00810FE5" w:rsidRDefault="135B0B32"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Jõgede võrdlemine Kagu-Eestis, Lääne-Eestis ja Põhja-Eestis.</w:t>
            </w:r>
          </w:p>
          <w:p w14:paraId="5B6FCAE4" w14:textId="4892FEDE" w:rsidR="00810FE5" w:rsidRDefault="00810FE5" w:rsidP="6C268919">
            <w:pPr>
              <w:spacing w:line="259" w:lineRule="auto"/>
              <w:rPr>
                <w:rFonts w:ascii="Times New Roman" w:eastAsia="Times New Roman" w:hAnsi="Times New Roman" w:cs="Times New Roman"/>
                <w:color w:val="000000" w:themeColor="text1"/>
                <w:sz w:val="24"/>
                <w:szCs w:val="24"/>
              </w:rPr>
            </w:pPr>
          </w:p>
          <w:p w14:paraId="67418B57" w14:textId="1076E275" w:rsidR="00810FE5" w:rsidRDefault="00810FE5" w:rsidP="6C268919">
            <w:pPr>
              <w:spacing w:line="259" w:lineRule="auto"/>
              <w:rPr>
                <w:rFonts w:ascii="Times New Roman" w:eastAsia="Times New Roman" w:hAnsi="Times New Roman" w:cs="Times New Roman"/>
                <w:color w:val="000000" w:themeColor="text1"/>
                <w:sz w:val="24"/>
                <w:szCs w:val="24"/>
              </w:rPr>
            </w:pPr>
          </w:p>
          <w:p w14:paraId="39BFED25" w14:textId="12335D11" w:rsidR="00810FE5" w:rsidRDefault="00810FE5" w:rsidP="6C268919">
            <w:pPr>
              <w:spacing w:line="259" w:lineRule="auto"/>
              <w:rPr>
                <w:rFonts w:ascii="Times New Roman" w:eastAsia="Times New Roman" w:hAnsi="Times New Roman" w:cs="Times New Roman"/>
                <w:color w:val="000000" w:themeColor="text1"/>
                <w:sz w:val="24"/>
                <w:szCs w:val="24"/>
              </w:rPr>
            </w:pPr>
          </w:p>
          <w:p w14:paraId="262C4A20" w14:textId="12A17C5A" w:rsidR="00810FE5" w:rsidRDefault="135B0B32"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t>Mõisted:</w:t>
            </w:r>
            <w:r w:rsidRPr="6C268919">
              <w:rPr>
                <w:rFonts w:ascii="Times New Roman" w:eastAsia="Times New Roman" w:hAnsi="Times New Roman" w:cs="Times New Roman"/>
                <w:color w:val="000000" w:themeColor="text1"/>
                <w:sz w:val="24"/>
                <w:szCs w:val="24"/>
              </w:rPr>
              <w:t xml:space="preserve"> jõgi, jõesäng, suue, lähe, peajõgi, lisajõgi, jõestik, jõe langus, voolukiirus, kärestik, juga, suurvesi, madalvesi.</w:t>
            </w:r>
          </w:p>
          <w:p w14:paraId="25DD3341" w14:textId="7713AAFD" w:rsidR="00810FE5" w:rsidRDefault="00810FE5" w:rsidP="6C268919">
            <w:pPr>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57CFFB3F" w14:textId="2992E5EA"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t xml:space="preserve"> </w:t>
            </w:r>
            <w:r w:rsidR="487FA2D1" w:rsidRPr="6C268919">
              <w:rPr>
                <w:rFonts w:ascii="Times New Roman" w:eastAsia="Times New Roman" w:hAnsi="Times New Roman" w:cs="Times New Roman"/>
                <w:color w:val="000000" w:themeColor="text1"/>
                <w:sz w:val="24"/>
                <w:szCs w:val="24"/>
              </w:rPr>
              <w:t>*Otsib infot  erinevatest allikatest, sh internetist.</w:t>
            </w:r>
          </w:p>
          <w:p w14:paraId="3AC1CC3C" w14:textId="0CEA7FFE" w:rsidR="00810FE5" w:rsidRDefault="487FA2D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*Teostab vaatlust Põltsamaa jõel ja teeb järeldusi vaatluse põhjal.</w:t>
            </w:r>
          </w:p>
          <w:p w14:paraId="26785764" w14:textId="06E4C9DF" w:rsidR="00810FE5" w:rsidRDefault="487FA2D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*Suhtub positiivselt ümbritsevasse  </w:t>
            </w:r>
          </w:p>
          <w:p w14:paraId="577F1C2A" w14:textId="6CFA18C4" w:rsidR="00810FE5" w:rsidRDefault="487FA2D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 Teadvustab loodusliku mitmekesisuse tähtsust ning selle kaitse vajadust. </w:t>
            </w:r>
          </w:p>
          <w:p w14:paraId="4CD38866" w14:textId="3EDB266A" w:rsidR="00810FE5" w:rsidRDefault="487FA2D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Väärtustab jätkusuutlikku ja vastutustundlikku eluviisi ning tervislikke eluviise.</w:t>
            </w:r>
          </w:p>
          <w:p w14:paraId="23DD831B" w14:textId="6AAE8958" w:rsidR="00810FE5" w:rsidRDefault="00810FE5" w:rsidP="6C268919">
            <w:pPr>
              <w:rPr>
                <w:rFonts w:ascii="Times New Roman" w:eastAsia="Times New Roman" w:hAnsi="Times New Roman" w:cs="Times New Roman"/>
                <w:sz w:val="24"/>
                <w:szCs w:val="24"/>
              </w:rPr>
            </w:pPr>
          </w:p>
        </w:tc>
      </w:tr>
      <w:tr w:rsidR="00810FE5" w14:paraId="3477E886" w14:textId="77777777" w:rsidTr="6C26891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33460C86" w14:textId="6B412A7D"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t xml:space="preserve"> </w:t>
            </w:r>
            <w:r w:rsidR="33DC90BF" w:rsidRPr="6C268919">
              <w:rPr>
                <w:rFonts w:ascii="Times New Roman" w:eastAsia="Times New Roman" w:hAnsi="Times New Roman" w:cs="Times New Roman"/>
                <w:b/>
                <w:bCs/>
                <w:color w:val="000000" w:themeColor="text1"/>
                <w:sz w:val="24"/>
                <w:szCs w:val="24"/>
              </w:rPr>
              <w:t>Teema: Järv</w:t>
            </w:r>
          </w:p>
          <w:p w14:paraId="0246D65C" w14:textId="4D7FD142" w:rsidR="00810FE5" w:rsidRDefault="00810FE5" w:rsidP="6C268919">
            <w:pPr>
              <w:spacing w:line="259" w:lineRule="auto"/>
              <w:rPr>
                <w:rFonts w:ascii="Times New Roman" w:eastAsia="Times New Roman" w:hAnsi="Times New Roman" w:cs="Times New Roman"/>
                <w:color w:val="000000" w:themeColor="text1"/>
                <w:sz w:val="24"/>
                <w:szCs w:val="24"/>
              </w:rPr>
            </w:pPr>
          </w:p>
          <w:p w14:paraId="375C5703" w14:textId="11EA0905" w:rsidR="00810FE5" w:rsidRDefault="33DC90B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10. Nimetab ning näitab kaardil Eesti suuremaid järvi.</w:t>
            </w:r>
          </w:p>
          <w:p w14:paraId="16C79D35" w14:textId="6B79B492" w:rsidR="00810FE5" w:rsidRDefault="33DC90B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11. Kirjeldab loodusteadusliku meetodi rakendamist veekogu uurimisel.</w:t>
            </w:r>
          </w:p>
          <w:p w14:paraId="4A302594" w14:textId="564CF251" w:rsidR="00810FE5" w:rsidRDefault="33DC90B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12. Nimetab ning näitab kaardil Eesti suuremaid järvi.</w:t>
            </w:r>
          </w:p>
          <w:p w14:paraId="1895D3B7" w14:textId="26D899FE" w:rsidR="00810FE5" w:rsidRDefault="00810FE5" w:rsidP="6C268919">
            <w:pPr>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631D0558" w14:textId="56FAD66F"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t xml:space="preserve"> </w:t>
            </w:r>
            <w:r w:rsidR="2653F820" w:rsidRPr="6C268919">
              <w:rPr>
                <w:rFonts w:ascii="Times New Roman" w:eastAsia="Times New Roman" w:hAnsi="Times New Roman" w:cs="Times New Roman"/>
                <w:color w:val="000000" w:themeColor="text1"/>
                <w:sz w:val="24"/>
                <w:szCs w:val="24"/>
              </w:rPr>
              <w:t>* Teab, kuidas järved tekkisid.</w:t>
            </w:r>
          </w:p>
          <w:p w14:paraId="4406B38B" w14:textId="3C1863F8" w:rsidR="00810FE5" w:rsidRDefault="2653F820"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Teab, miks on Eestis palju järvi.</w:t>
            </w:r>
          </w:p>
          <w:p w14:paraId="6C47E2B1" w14:textId="7A656842" w:rsidR="00810FE5" w:rsidRDefault="2653F820"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 Teab järvevee omadusi ja millest see sõltub. </w:t>
            </w:r>
          </w:p>
          <w:p w14:paraId="11DAACE9" w14:textId="7DDB3971" w:rsidR="00810FE5" w:rsidRDefault="2653F820"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Teab, kuidas vahetub vesi järvedes.</w:t>
            </w:r>
          </w:p>
          <w:p w14:paraId="58DE3ACF" w14:textId="4C7E88D7" w:rsidR="00810FE5" w:rsidRDefault="00810FE5" w:rsidP="6C268919">
            <w:pPr>
              <w:spacing w:line="259" w:lineRule="auto"/>
              <w:rPr>
                <w:rFonts w:ascii="Times New Roman" w:eastAsia="Times New Roman" w:hAnsi="Times New Roman" w:cs="Times New Roman"/>
                <w:color w:val="000000" w:themeColor="text1"/>
                <w:sz w:val="24"/>
                <w:szCs w:val="24"/>
              </w:rPr>
            </w:pPr>
          </w:p>
          <w:p w14:paraId="13E49BC8" w14:textId="6972FE41" w:rsidR="00810FE5" w:rsidRDefault="2653F820"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t>Mõisted:</w:t>
            </w:r>
            <w:r w:rsidRPr="6C268919">
              <w:rPr>
                <w:rFonts w:ascii="Times New Roman" w:eastAsia="Times New Roman" w:hAnsi="Times New Roman" w:cs="Times New Roman"/>
                <w:color w:val="000000" w:themeColor="text1"/>
                <w:sz w:val="24"/>
                <w:szCs w:val="24"/>
              </w:rPr>
              <w:t xml:space="preserve"> järv, </w:t>
            </w:r>
            <w:proofErr w:type="spellStart"/>
            <w:r w:rsidRPr="6C268919">
              <w:rPr>
                <w:rFonts w:ascii="Times New Roman" w:eastAsia="Times New Roman" w:hAnsi="Times New Roman" w:cs="Times New Roman"/>
                <w:color w:val="000000" w:themeColor="text1"/>
                <w:sz w:val="24"/>
                <w:szCs w:val="24"/>
              </w:rPr>
              <w:t>umbjärv</w:t>
            </w:r>
            <w:proofErr w:type="spellEnd"/>
            <w:r w:rsidRPr="6C268919">
              <w:rPr>
                <w:rFonts w:ascii="Times New Roman" w:eastAsia="Times New Roman" w:hAnsi="Times New Roman" w:cs="Times New Roman"/>
                <w:color w:val="000000" w:themeColor="text1"/>
                <w:sz w:val="24"/>
                <w:szCs w:val="24"/>
              </w:rPr>
              <w:t>, läbivoolujärv, rannajärv, veeõitsemine.</w:t>
            </w:r>
          </w:p>
          <w:p w14:paraId="7FDE0BDC" w14:textId="65B260B4" w:rsidR="00810FE5" w:rsidRDefault="00810FE5" w:rsidP="6C268919">
            <w:pPr>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7285D249" w14:textId="43C4A0F8"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t xml:space="preserve"> </w:t>
            </w:r>
            <w:r w:rsidR="3D1B668C" w:rsidRPr="6C268919">
              <w:rPr>
                <w:rFonts w:ascii="Times New Roman" w:eastAsia="Times New Roman" w:hAnsi="Times New Roman" w:cs="Times New Roman"/>
                <w:color w:val="000000" w:themeColor="text1"/>
                <w:sz w:val="24"/>
                <w:szCs w:val="24"/>
              </w:rPr>
              <w:t>* Õpilased töötavad loodusteaduslike tekstidega, mõistavad ja analüüsivad  näidete toomise varal.</w:t>
            </w:r>
          </w:p>
          <w:p w14:paraId="681AD806" w14:textId="0F28C65D" w:rsidR="00810FE5" w:rsidRDefault="3D1B668C"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*Õpilased mõtlevad kriitiliselt tuues näiteid erinevate järvetüüpide kohta.</w:t>
            </w:r>
          </w:p>
          <w:p w14:paraId="4B126E76" w14:textId="17AAE0A8" w:rsidR="00810FE5" w:rsidRDefault="3D1B668C"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*Loeb graafikuid ja teeb järeldusi.</w:t>
            </w:r>
          </w:p>
          <w:p w14:paraId="68A30AE5" w14:textId="229A318A" w:rsidR="00810FE5" w:rsidRDefault="00810FE5" w:rsidP="6C268919">
            <w:pPr>
              <w:spacing w:line="259" w:lineRule="auto"/>
              <w:rPr>
                <w:rFonts w:ascii="Times New Roman" w:eastAsia="Times New Roman" w:hAnsi="Times New Roman" w:cs="Times New Roman"/>
                <w:color w:val="000000" w:themeColor="text1"/>
                <w:sz w:val="24"/>
                <w:szCs w:val="24"/>
              </w:rPr>
            </w:pPr>
          </w:p>
          <w:p w14:paraId="6C1031F9" w14:textId="508A5DAC" w:rsidR="00810FE5" w:rsidRDefault="00810FE5" w:rsidP="6C268919">
            <w:pPr>
              <w:rPr>
                <w:rFonts w:ascii="Times New Roman" w:eastAsia="Times New Roman" w:hAnsi="Times New Roman" w:cs="Times New Roman"/>
                <w:sz w:val="24"/>
                <w:szCs w:val="24"/>
              </w:rPr>
            </w:pPr>
          </w:p>
        </w:tc>
      </w:tr>
      <w:tr w:rsidR="00810FE5" w14:paraId="122F31EC" w14:textId="77777777" w:rsidTr="6C26891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19CF5139" w14:textId="50B3B8AF"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t xml:space="preserve"> </w:t>
            </w:r>
            <w:r w:rsidR="587FF43E" w:rsidRPr="6C268919">
              <w:rPr>
                <w:rFonts w:ascii="Times New Roman" w:eastAsia="Times New Roman" w:hAnsi="Times New Roman" w:cs="Times New Roman"/>
                <w:b/>
                <w:bCs/>
                <w:color w:val="000000" w:themeColor="text1"/>
                <w:sz w:val="24"/>
                <w:szCs w:val="24"/>
              </w:rPr>
              <w:t>Teema: Jõe ja järve elukooslus</w:t>
            </w:r>
          </w:p>
          <w:p w14:paraId="4668E6E5" w14:textId="0295A97A" w:rsidR="00810FE5" w:rsidRDefault="587FF43E"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13.  Kirjeldab jõe ja järve  elukooslust, nimetab jõgede ja  järvede tüüpilisemaid </w:t>
            </w:r>
            <w:r w:rsidRPr="6C268919">
              <w:rPr>
                <w:rFonts w:ascii="Times New Roman" w:eastAsia="Times New Roman" w:hAnsi="Times New Roman" w:cs="Times New Roman"/>
                <w:color w:val="000000" w:themeColor="text1"/>
                <w:sz w:val="24"/>
                <w:szCs w:val="24"/>
              </w:rPr>
              <w:lastRenderedPageBreak/>
              <w:t>liike; toob näiteid taimede ja loomade kohastumise kohta eluks vees ja veekogude ääres.</w:t>
            </w:r>
          </w:p>
          <w:p w14:paraId="3023D0F7" w14:textId="44E13846" w:rsidR="00810FE5" w:rsidRDefault="587FF43E"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Koostab uuritud veekogu toiduahelaid/toiduvõrgustikke.</w:t>
            </w:r>
          </w:p>
          <w:p w14:paraId="7D149327" w14:textId="183959E6" w:rsidR="00810FE5" w:rsidRDefault="00810FE5" w:rsidP="6C268919">
            <w:pPr>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23D3044A" w14:textId="748603E4"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lastRenderedPageBreak/>
              <w:t xml:space="preserve"> </w:t>
            </w:r>
            <w:r w:rsidR="65FC1B91" w:rsidRPr="6C268919">
              <w:rPr>
                <w:rFonts w:ascii="Times New Roman" w:eastAsia="Times New Roman" w:hAnsi="Times New Roman" w:cs="Times New Roman"/>
                <w:color w:val="000000" w:themeColor="text1"/>
                <w:sz w:val="24"/>
                <w:szCs w:val="24"/>
              </w:rPr>
              <w:t>* Teab jõe ja järve erinevusi, võrdleb.</w:t>
            </w:r>
          </w:p>
          <w:p w14:paraId="63C39CF5" w14:textId="5EDC30D9" w:rsidR="00810FE5" w:rsidRDefault="65FC1B9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kuidas hingavad kalad, kahepaiksed ja veelimetajad.</w:t>
            </w:r>
          </w:p>
          <w:p w14:paraId="05551E2A" w14:textId="0050A7E9" w:rsidR="00810FE5" w:rsidRDefault="65FC1B9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lastRenderedPageBreak/>
              <w:t xml:space="preserve">* Nimetab veetaimede iseärasusi võrreldes maismaataimedega. </w:t>
            </w:r>
          </w:p>
          <w:p w14:paraId="6817475A" w14:textId="1FF254FD" w:rsidR="00810FE5" w:rsidRDefault="00810FE5" w:rsidP="6C268919">
            <w:pPr>
              <w:spacing w:line="259" w:lineRule="auto"/>
              <w:rPr>
                <w:rFonts w:ascii="Times New Roman" w:eastAsia="Times New Roman" w:hAnsi="Times New Roman" w:cs="Times New Roman"/>
                <w:color w:val="000000" w:themeColor="text1"/>
                <w:sz w:val="24"/>
                <w:szCs w:val="24"/>
              </w:rPr>
            </w:pPr>
          </w:p>
          <w:p w14:paraId="253B9705" w14:textId="7484B9FB" w:rsidR="00810FE5" w:rsidRDefault="65FC1B91" w:rsidP="6C268919">
            <w:r w:rsidRPr="6C268919">
              <w:rPr>
                <w:rFonts w:ascii="Times New Roman" w:eastAsia="Times New Roman" w:hAnsi="Times New Roman" w:cs="Times New Roman"/>
                <w:b/>
                <w:bCs/>
                <w:color w:val="000000" w:themeColor="text1"/>
                <w:sz w:val="24"/>
                <w:szCs w:val="24"/>
              </w:rPr>
              <w:t>Mõisted:</w:t>
            </w:r>
            <w:r w:rsidRPr="6C268919">
              <w:rPr>
                <w:rFonts w:ascii="Times New Roman" w:eastAsia="Times New Roman" w:hAnsi="Times New Roman" w:cs="Times New Roman"/>
                <w:color w:val="000000" w:themeColor="text1"/>
                <w:sz w:val="24"/>
                <w:szCs w:val="24"/>
              </w:rPr>
              <w:t xml:space="preserve">  tootjad, tarbijad, </w:t>
            </w:r>
            <w:proofErr w:type="spellStart"/>
            <w:r w:rsidRPr="6C268919">
              <w:rPr>
                <w:rFonts w:ascii="Times New Roman" w:eastAsia="Times New Roman" w:hAnsi="Times New Roman" w:cs="Times New Roman"/>
                <w:color w:val="000000" w:themeColor="text1"/>
                <w:sz w:val="24"/>
                <w:szCs w:val="24"/>
              </w:rPr>
              <w:t>lagundajad</w:t>
            </w:r>
            <w:proofErr w:type="spellEnd"/>
            <w:r w:rsidRPr="6C268919">
              <w:rPr>
                <w:rFonts w:ascii="Times New Roman" w:eastAsia="Times New Roman" w:hAnsi="Times New Roman" w:cs="Times New Roman"/>
                <w:color w:val="000000" w:themeColor="text1"/>
                <w:sz w:val="24"/>
                <w:szCs w:val="24"/>
              </w:rPr>
              <w:t xml:space="preserve">, toiduahel, toiduvõrgustik, veetaimed, hõljum, rohevetikas, vesikirp, veeõitsemine, kaldataim, veetaimed, </w:t>
            </w:r>
            <w:proofErr w:type="spellStart"/>
            <w:r w:rsidRPr="6C268919">
              <w:rPr>
                <w:rFonts w:ascii="Times New Roman" w:eastAsia="Times New Roman" w:hAnsi="Times New Roman" w:cs="Times New Roman"/>
                <w:color w:val="000000" w:themeColor="text1"/>
                <w:sz w:val="24"/>
                <w:szCs w:val="24"/>
              </w:rPr>
              <w:t>lepiskala</w:t>
            </w:r>
            <w:proofErr w:type="spellEnd"/>
            <w:r w:rsidRPr="6C268919">
              <w:rPr>
                <w:rFonts w:ascii="Times New Roman" w:eastAsia="Times New Roman" w:hAnsi="Times New Roman" w:cs="Times New Roman"/>
                <w:color w:val="000000" w:themeColor="text1"/>
                <w:sz w:val="24"/>
                <w:szCs w:val="24"/>
              </w:rPr>
              <w:t>, röövkala, lõpused uimed loivad</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3C8D8EFB" w14:textId="0848496C"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lastRenderedPageBreak/>
              <w:t xml:space="preserve"> </w:t>
            </w:r>
            <w:r w:rsidR="1727AFC2" w:rsidRPr="6C268919">
              <w:rPr>
                <w:rFonts w:ascii="Times New Roman" w:eastAsia="Times New Roman" w:hAnsi="Times New Roman" w:cs="Times New Roman"/>
                <w:color w:val="000000" w:themeColor="text1"/>
                <w:sz w:val="24"/>
                <w:szCs w:val="24"/>
              </w:rPr>
              <w:t>* Õpilased kasutavad kohaseid keelevahendeid, ainealast sõnavara ja väljendusrikast keelt ning järgivad  õigekeelsusnõudeid.</w:t>
            </w:r>
          </w:p>
          <w:p w14:paraId="54E830A0" w14:textId="21519CCE" w:rsidR="00810FE5" w:rsidRDefault="1727AFC2"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lastRenderedPageBreak/>
              <w:t>* Õpilased koguvad teavet infoallikatest, hinnatakse ning kasutatakse teavet kriitiliselt.</w:t>
            </w:r>
          </w:p>
          <w:p w14:paraId="00E8EFC3" w14:textId="4840BB24" w:rsidR="00810FE5" w:rsidRDefault="1727AFC2"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*Õpilased rakendavad IKT vahendeid.</w:t>
            </w:r>
          </w:p>
          <w:p w14:paraId="752553BD" w14:textId="23E0B014" w:rsidR="00810FE5" w:rsidRDefault="00810FE5" w:rsidP="6C268919">
            <w:pPr>
              <w:rPr>
                <w:rFonts w:ascii="Times New Roman" w:eastAsia="Times New Roman" w:hAnsi="Times New Roman" w:cs="Times New Roman"/>
                <w:sz w:val="24"/>
                <w:szCs w:val="24"/>
              </w:rPr>
            </w:pPr>
          </w:p>
        </w:tc>
      </w:tr>
      <w:tr w:rsidR="00810FE5" w14:paraId="44B215E3" w14:textId="77777777" w:rsidTr="6C26891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0F52ADC3" w14:textId="2198FF22"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lastRenderedPageBreak/>
              <w:t xml:space="preserve"> </w:t>
            </w:r>
            <w:r w:rsidR="5A3E4930" w:rsidRPr="6C268919">
              <w:rPr>
                <w:rFonts w:ascii="Times New Roman" w:eastAsia="Times New Roman" w:hAnsi="Times New Roman" w:cs="Times New Roman"/>
                <w:b/>
                <w:bCs/>
                <w:color w:val="000000" w:themeColor="text1"/>
                <w:sz w:val="24"/>
                <w:szCs w:val="24"/>
              </w:rPr>
              <w:t>Teema: Õhk ja õhu koostis</w:t>
            </w:r>
          </w:p>
          <w:p w14:paraId="1E5F8BA9" w14:textId="1590E940" w:rsidR="00810FE5" w:rsidRDefault="5A3E4930"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 14. Mõõdab õues õhutemperatuuri, hindab pilvisust ja tuule kiirust ning määrab pilvetüüpe ja tuule suunda.</w:t>
            </w:r>
          </w:p>
          <w:p w14:paraId="1665306D" w14:textId="45D97C9E" w:rsidR="00810FE5" w:rsidRDefault="5A3E4930"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15. Iseloomustab õhku kui elukeskkonda ning kirjeldab elutingimuste erinevusi vees ja õhus.</w:t>
            </w:r>
          </w:p>
          <w:p w14:paraId="12A439DB" w14:textId="22069DC9" w:rsidR="00810FE5" w:rsidRDefault="5A3E4930"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16. Selgitab hapniku rolli põlemisel, kõdunemisel ja organismide hingamisel ning hapniku tähtsust organismidele</w:t>
            </w:r>
          </w:p>
          <w:p w14:paraId="6AB2B0BF" w14:textId="61E6EB91" w:rsidR="00810FE5" w:rsidRDefault="5A3E4930"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17. Nimetab õhu saastumise põhjusi ja tagajärgi ning toob näiteid, kuidas vältida õhu saastumist.</w:t>
            </w:r>
          </w:p>
          <w:p w14:paraId="554EF5F4" w14:textId="7E50DC9D" w:rsidR="00810FE5" w:rsidRDefault="00810FE5" w:rsidP="6C268919">
            <w:pPr>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2DD872C5" w14:textId="7479DB2E"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t xml:space="preserve"> </w:t>
            </w:r>
            <w:r w:rsidR="0D95DED1" w:rsidRPr="6C268919">
              <w:rPr>
                <w:rFonts w:ascii="Times New Roman" w:eastAsia="Times New Roman" w:hAnsi="Times New Roman" w:cs="Times New Roman"/>
                <w:color w:val="000000" w:themeColor="text1"/>
                <w:sz w:val="24"/>
                <w:szCs w:val="24"/>
              </w:rPr>
              <w:t>* Teab, et õhk on gaaside segu. Maada ümbritseb õhkkond.</w:t>
            </w:r>
          </w:p>
          <w:p w14:paraId="294CB2D0" w14:textId="3AF013A3" w:rsidR="00810FE5" w:rsidRDefault="0D95DED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et õhk paisub soojenedes.</w:t>
            </w:r>
          </w:p>
          <w:p w14:paraId="65652B77" w14:textId="55873600" w:rsidR="00810FE5" w:rsidRDefault="0D95DED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mis on õhurõhk ja mis seda tekitab.</w:t>
            </w:r>
          </w:p>
          <w:p w14:paraId="2C6C2DE5" w14:textId="373BF3DC" w:rsidR="00810FE5" w:rsidRDefault="0D95DED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kuidas tekib tuul.</w:t>
            </w:r>
          </w:p>
          <w:p w14:paraId="759288DA" w14:textId="5C46CAC6" w:rsidR="00810FE5" w:rsidRDefault="0D95DED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Teab, et süsihappegaas tekib põlemisel, kõdunemisel ja organismide hingamisel;</w:t>
            </w:r>
          </w:p>
          <w:p w14:paraId="3C7DB46B" w14:textId="5F06E8C7" w:rsidR="00810FE5" w:rsidRDefault="00810FE5" w:rsidP="6C268919">
            <w:pPr>
              <w:spacing w:line="259" w:lineRule="auto"/>
              <w:rPr>
                <w:rFonts w:ascii="Times New Roman" w:eastAsia="Times New Roman" w:hAnsi="Times New Roman" w:cs="Times New Roman"/>
                <w:color w:val="000000" w:themeColor="text1"/>
                <w:sz w:val="24"/>
                <w:szCs w:val="24"/>
              </w:rPr>
            </w:pPr>
          </w:p>
          <w:p w14:paraId="030AE0F3" w14:textId="2B40CA43" w:rsidR="00810FE5" w:rsidRDefault="00810FE5" w:rsidP="6C268919">
            <w:pPr>
              <w:spacing w:line="259" w:lineRule="auto"/>
              <w:rPr>
                <w:rFonts w:ascii="Times New Roman" w:eastAsia="Times New Roman" w:hAnsi="Times New Roman" w:cs="Times New Roman"/>
                <w:color w:val="000000" w:themeColor="text1"/>
                <w:sz w:val="24"/>
                <w:szCs w:val="24"/>
              </w:rPr>
            </w:pPr>
          </w:p>
          <w:p w14:paraId="31856719" w14:textId="742169DA" w:rsidR="00810FE5" w:rsidRDefault="0D95DED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t>Mõisted:</w:t>
            </w:r>
            <w:r w:rsidRPr="6C268919">
              <w:rPr>
                <w:rFonts w:ascii="Times New Roman" w:eastAsia="Times New Roman" w:hAnsi="Times New Roman" w:cs="Times New Roman"/>
                <w:color w:val="000000" w:themeColor="text1"/>
                <w:sz w:val="24"/>
                <w:szCs w:val="24"/>
              </w:rPr>
              <w:t xml:space="preserve"> õhkkond, õhk, gaas, hapnik, süsihappegaas, lämmastik,</w:t>
            </w:r>
          </w:p>
          <w:p w14:paraId="7EE2B1D0" w14:textId="334D65D4" w:rsidR="00810FE5" w:rsidRDefault="0D95DED1"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tuul,  hingamine, põlemine, kõdunemine, tolmlemine, õhu saastumine.</w:t>
            </w:r>
          </w:p>
          <w:p w14:paraId="7E235B9D" w14:textId="55277F9A" w:rsidR="00810FE5" w:rsidRDefault="00810FE5" w:rsidP="6C268919">
            <w:pPr>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59795AE5" w14:textId="74A1FC37" w:rsidR="00810FE5" w:rsidRDefault="6F9A6D6D"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sz w:val="24"/>
                <w:szCs w:val="24"/>
              </w:rPr>
              <w:t xml:space="preserve"> </w:t>
            </w:r>
            <w:r w:rsidR="455C365C" w:rsidRPr="6C268919">
              <w:rPr>
                <w:rFonts w:ascii="Times New Roman" w:eastAsia="Times New Roman" w:hAnsi="Times New Roman" w:cs="Times New Roman"/>
                <w:color w:val="000000" w:themeColor="text1"/>
                <w:sz w:val="24"/>
                <w:szCs w:val="24"/>
              </w:rPr>
              <w:t>* Õpilased kasutavad kohaseid keelevahendeid, ainealast sõnavara ja väljendusrikast keelt ning järgivad  õigekeelsusnõudeid.</w:t>
            </w:r>
          </w:p>
          <w:p w14:paraId="28FE4D79" w14:textId="04105D0B" w:rsidR="00810FE5" w:rsidRDefault="455C365C"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Õpilane mõistab  tervete eluviiside ja tervisliku toitumise tähtsust ning loob seoseid keskkonna ja tervise vahel.</w:t>
            </w:r>
          </w:p>
          <w:p w14:paraId="66AC4DF1" w14:textId="73F28A78" w:rsidR="00810FE5" w:rsidRDefault="455C365C" w:rsidP="6C268919">
            <w:r w:rsidRPr="6C268919">
              <w:rPr>
                <w:rFonts w:ascii="Times New Roman" w:eastAsia="Times New Roman" w:hAnsi="Times New Roman" w:cs="Times New Roman"/>
                <w:color w:val="000000" w:themeColor="text1"/>
                <w:sz w:val="24"/>
                <w:szCs w:val="24"/>
              </w:rPr>
              <w:t>*Infot kogutakse katsete käigus ja tehakse järeldus</w:t>
            </w:r>
          </w:p>
        </w:tc>
      </w:tr>
      <w:tr w:rsidR="6C268919" w14:paraId="7E38FB7B" w14:textId="77777777" w:rsidTr="6C26891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7D7675B9" w14:textId="0805E4B4"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t>Teema: Ilm, ilmaelemendid</w:t>
            </w:r>
          </w:p>
          <w:p w14:paraId="1A807CCC" w14:textId="3197E7DA" w:rsidR="6C268919" w:rsidRDefault="6C268919" w:rsidP="6C268919">
            <w:pPr>
              <w:spacing w:line="259" w:lineRule="auto"/>
              <w:rPr>
                <w:rFonts w:ascii="Times New Roman" w:eastAsia="Times New Roman" w:hAnsi="Times New Roman" w:cs="Times New Roman"/>
                <w:color w:val="000000" w:themeColor="text1"/>
                <w:sz w:val="24"/>
                <w:szCs w:val="24"/>
              </w:rPr>
            </w:pPr>
          </w:p>
          <w:p w14:paraId="20C7398D" w14:textId="20540CA5"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18. Võrdleb ilmakaardi järgi ilma (temperatuur, tuule suund, kiirus, pilvisus ja sademed) Eesti erinevates osades.</w:t>
            </w:r>
          </w:p>
          <w:p w14:paraId="1DA578B7" w14:textId="4133D873"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19. Iseloomustab graafiku põhjal kuu keskmisi temperatuure ja sademete hulka ning tuuleroosi järgi valdavaid tuuli Eestis;</w:t>
            </w:r>
          </w:p>
          <w:p w14:paraId="67B6A9E0" w14:textId="71714548" w:rsidR="6C268919" w:rsidRDefault="6C268919" w:rsidP="6C268919">
            <w:pPr>
              <w:spacing w:line="259" w:lineRule="auto"/>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1C8E4259" w14:textId="1DEA4754"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miks ilm muutub.</w:t>
            </w:r>
          </w:p>
          <w:p w14:paraId="48DCB431" w14:textId="58AB6B62"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kuidas pilved tekivad ja millest sõltub õhuniiskus.</w:t>
            </w:r>
          </w:p>
          <w:p w14:paraId="6F5D75E6" w14:textId="28FC4353"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*Nimetab erinevaid sademete tüüpe.</w:t>
            </w:r>
          </w:p>
          <w:p w14:paraId="2774B9D4" w14:textId="5EEE0400"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miks aastaajad vahelduvad.</w:t>
            </w:r>
          </w:p>
          <w:p w14:paraId="4860E48E" w14:textId="16777F2D"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*Loeb andmeid ilmakaardilt.</w:t>
            </w:r>
          </w:p>
          <w:p w14:paraId="68A6EB9A" w14:textId="06DAC4D1"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*Nimetab erinevaid ilmaelemente ja teostab ilmavaatlust.</w:t>
            </w:r>
          </w:p>
          <w:p w14:paraId="13A5DC72" w14:textId="75FE35AC" w:rsidR="6C268919" w:rsidRDefault="6C268919" w:rsidP="6C268919">
            <w:pPr>
              <w:spacing w:line="259" w:lineRule="auto"/>
              <w:rPr>
                <w:rFonts w:ascii="Times New Roman" w:eastAsia="Times New Roman" w:hAnsi="Times New Roman" w:cs="Times New Roman"/>
                <w:color w:val="000000" w:themeColor="text1"/>
                <w:sz w:val="24"/>
                <w:szCs w:val="24"/>
              </w:rPr>
            </w:pPr>
          </w:p>
          <w:p w14:paraId="767EF75D" w14:textId="4EDA7B92"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lastRenderedPageBreak/>
              <w:t>Mõisted:</w:t>
            </w:r>
            <w:r w:rsidRPr="6C268919">
              <w:rPr>
                <w:rFonts w:ascii="Times New Roman" w:eastAsia="Times New Roman" w:hAnsi="Times New Roman" w:cs="Times New Roman"/>
                <w:color w:val="000000" w:themeColor="text1"/>
                <w:sz w:val="24"/>
                <w:szCs w:val="24"/>
              </w:rPr>
              <w:t xml:space="preserve"> ilm, ilmastik, tuul, tuule kiirus, tuule suund, kondenseerumine, pilved, sademed, kaste, härmatis, veeringe.</w:t>
            </w:r>
          </w:p>
          <w:p w14:paraId="48E175DD" w14:textId="7C369077" w:rsidR="6C268919" w:rsidRDefault="6C268919" w:rsidP="6C268919">
            <w:pPr>
              <w:spacing w:line="259" w:lineRule="auto"/>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4F9C2AF7" w14:textId="528BAE56"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lastRenderedPageBreak/>
              <w:t>*Loeb ja teeb järeldusi ilmakaarte uurides.</w:t>
            </w:r>
          </w:p>
          <w:p w14:paraId="27C8E23B" w14:textId="2CDA319B"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Teeb vaatlusi ning koostad kokkuvõtte.</w:t>
            </w:r>
          </w:p>
          <w:p w14:paraId="47BB9B3E" w14:textId="471D687E" w:rsidR="0E071EAF" w:rsidRDefault="0E071EAF" w:rsidP="6C268919">
            <w:pPr>
              <w:spacing w:line="259" w:lineRule="auto"/>
            </w:pPr>
            <w:r w:rsidRPr="6C268919">
              <w:rPr>
                <w:rFonts w:ascii="Times New Roman" w:eastAsia="Times New Roman" w:hAnsi="Times New Roman" w:cs="Times New Roman"/>
                <w:color w:val="000000" w:themeColor="text1"/>
                <w:sz w:val="24"/>
                <w:szCs w:val="24"/>
              </w:rPr>
              <w:t>*Info otsimiseks kasutab erinevaid allikaid</w:t>
            </w:r>
          </w:p>
        </w:tc>
      </w:tr>
      <w:tr w:rsidR="6C268919" w14:paraId="6CB0DB0F" w14:textId="77777777" w:rsidTr="6C26891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76429E20" w14:textId="3911B73B"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t>Teema: Läänemeri</w:t>
            </w:r>
          </w:p>
          <w:p w14:paraId="718B1BD4" w14:textId="445C62E6"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i/>
                <w:iCs/>
                <w:color w:val="000000" w:themeColor="text1"/>
                <w:sz w:val="24"/>
                <w:szCs w:val="24"/>
                <w:u w:val="single"/>
              </w:rPr>
              <w:t>Ülevaade Läänemerest</w:t>
            </w:r>
          </w:p>
          <w:p w14:paraId="554CBFFE" w14:textId="45B24EE0"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20. Näitab kaardil Läänemere-äärseid riike ning suuremaid lahtesid, väinu, saari ja poolsaari.</w:t>
            </w:r>
          </w:p>
          <w:p w14:paraId="1A986D33" w14:textId="6C719C95"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21. Selgitab Läänemere vähese soolsuse põhjusi ja riimveekogu elustiku eripära.</w:t>
            </w:r>
          </w:p>
          <w:p w14:paraId="56FC1A52" w14:textId="70202CB2"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22. Võrdleb ilmakaartide, graafikute ja tabelite järgi rannikualade ning sisemaa temperatuure.</w:t>
            </w:r>
          </w:p>
          <w:p w14:paraId="15F6FE05" w14:textId="6F6B9620"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t>Teema: Läänemeri</w:t>
            </w:r>
          </w:p>
          <w:p w14:paraId="06064A1E" w14:textId="0D3856D4"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i/>
                <w:iCs/>
                <w:color w:val="000000" w:themeColor="text1"/>
                <w:sz w:val="24"/>
                <w:szCs w:val="24"/>
                <w:u w:val="single"/>
              </w:rPr>
              <w:t>Elutegevus meres ja rannikul</w:t>
            </w:r>
          </w:p>
          <w:p w14:paraId="49709006" w14:textId="073D77CD"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23. Iseloomustab Läänemere-äärset asustust ja inimtegevust õpitud piirkonna näitel.</w:t>
            </w:r>
          </w:p>
          <w:p w14:paraId="5F1A152B" w14:textId="52FA535C"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24. Iseloomustab Läänemerd kui ökosüsteemi.</w:t>
            </w:r>
          </w:p>
          <w:p w14:paraId="3BCF487B" w14:textId="09ED2038"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25. Määrab lihtsamate määramistabelite järgi Läänemere selgrootuid ja selgroogseid.</w:t>
            </w:r>
          </w:p>
          <w:p w14:paraId="13D4BBAF" w14:textId="53292888"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 26. Koostab Läänemerele iseloomulikke toiduahelaid või -võrgustikke.</w:t>
            </w:r>
          </w:p>
          <w:p w14:paraId="3C4B27F6" w14:textId="1F404061"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27. Selgitab Läänemere reostumise põhjusi ja kaitsmise võimalusi.</w:t>
            </w:r>
          </w:p>
          <w:p w14:paraId="6C59679F" w14:textId="195F2844" w:rsidR="6C268919" w:rsidRDefault="6C268919" w:rsidP="6C268919">
            <w:pPr>
              <w:spacing w:line="259" w:lineRule="auto"/>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3A7D03F9" w14:textId="18A2DC43"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*Iseloomustab Läänemere rannajoont, teab, et meri on noor.</w:t>
            </w:r>
          </w:p>
          <w:p w14:paraId="07F7332C" w14:textId="13A5CFFB"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et Läänemere rannik muutub.</w:t>
            </w:r>
          </w:p>
          <w:p w14:paraId="28431746" w14:textId="732B159A"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merevee omadusi ning et Läänemeri on riimveeline.</w:t>
            </w:r>
          </w:p>
          <w:p w14:paraId="12601E92" w14:textId="5D8F7F9E"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*Iseloomustab aastaringi Läänemere ääres.</w:t>
            </w:r>
          </w:p>
          <w:p w14:paraId="64EED323" w14:textId="7FAD66D5"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Läänemere asend ja ümbritsevad riigid, suuremad lahed, väinad, saared, poolsaared.</w:t>
            </w:r>
          </w:p>
          <w:p w14:paraId="2E2C84F6" w14:textId="51CB5314"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 Teab, millised on elutingimused Läänemeres. </w:t>
            </w:r>
          </w:p>
          <w:p w14:paraId="7306E4F2" w14:textId="1D32C6BB"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mere, ranniku ja saarte elustikku ja iseloomulikke liike ning nendevahelisi seosed.</w:t>
            </w:r>
          </w:p>
          <w:p w14:paraId="7E9F5CBD" w14:textId="7FA3C96C"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 Teab mere mõju inimtegevusele ja rannaasustuse kujunemisele. </w:t>
            </w:r>
          </w:p>
          <w:p w14:paraId="23020AB6" w14:textId="4E98D14B"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*Teab, mis reostab merd ja nimetab erinevaid viise selle kaitsmiseks.</w:t>
            </w:r>
          </w:p>
          <w:p w14:paraId="5DEA9FE6" w14:textId="64036916" w:rsidR="6C268919" w:rsidRDefault="6C268919" w:rsidP="6C268919">
            <w:pPr>
              <w:spacing w:line="259" w:lineRule="auto"/>
              <w:rPr>
                <w:rFonts w:ascii="Times New Roman" w:eastAsia="Times New Roman" w:hAnsi="Times New Roman" w:cs="Times New Roman"/>
                <w:color w:val="000000" w:themeColor="text1"/>
                <w:sz w:val="24"/>
                <w:szCs w:val="24"/>
              </w:rPr>
            </w:pPr>
          </w:p>
          <w:p w14:paraId="7EBEEEED" w14:textId="7C0BD84E"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b/>
                <w:bCs/>
                <w:color w:val="000000" w:themeColor="text1"/>
                <w:sz w:val="24"/>
                <w:szCs w:val="24"/>
              </w:rPr>
              <w:t>Mõisted:</w:t>
            </w:r>
            <w:r w:rsidRPr="6C268919">
              <w:rPr>
                <w:rFonts w:ascii="Times New Roman" w:eastAsia="Times New Roman" w:hAnsi="Times New Roman" w:cs="Times New Roman"/>
                <w:color w:val="000000" w:themeColor="text1"/>
                <w:sz w:val="24"/>
                <w:szCs w:val="24"/>
              </w:rPr>
              <w:t xml:space="preserve"> vee soolsus, segu, lahus, lahusti, riimvesi, rannajoon, rand, rannik, laug- ja järskrannik, vee soolsus, segu, lahus, lahusti, riimvesi, rannajoon, rand, rannik, laug- ja järskrannik, rohevetikad, pruunvetikad, punavetikad, põhjaloomastik, siirdekala, rannikulinnud</w:t>
            </w:r>
          </w:p>
          <w:p w14:paraId="76D3DAF2" w14:textId="67859A0B" w:rsidR="6C268919" w:rsidRDefault="6C268919" w:rsidP="6C268919">
            <w:pPr>
              <w:spacing w:line="259" w:lineRule="auto"/>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473A6558" w14:textId="12033FC2"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*Õpilane mõistab ja arutleb loodusteaduslike küsimuste üle Läänemere kohta.</w:t>
            </w:r>
          </w:p>
          <w:p w14:paraId="34013F46" w14:textId="154629C8"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*Õpilane uurib ja töötab iseseisvalt otsides infot erinevatest allikatest. </w:t>
            </w:r>
          </w:p>
          <w:p w14:paraId="05CDE1BA" w14:textId="373C30AE"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 xml:space="preserve">*Õpilane loeb ja selgitab erinevaid ilmakaarte tabelite ja graafikute järgi. </w:t>
            </w:r>
          </w:p>
          <w:p w14:paraId="6DE6BA91" w14:textId="5817E561" w:rsidR="0E071EAF" w:rsidRDefault="0E071EAF" w:rsidP="6C268919">
            <w:pPr>
              <w:spacing w:line="259" w:lineRule="auto"/>
              <w:rPr>
                <w:rFonts w:ascii="Times New Roman" w:eastAsia="Times New Roman" w:hAnsi="Times New Roman" w:cs="Times New Roman"/>
                <w:color w:val="000000" w:themeColor="text1"/>
                <w:sz w:val="24"/>
                <w:szCs w:val="24"/>
              </w:rPr>
            </w:pPr>
            <w:r w:rsidRPr="6C268919">
              <w:rPr>
                <w:rFonts w:ascii="Times New Roman" w:eastAsia="Times New Roman" w:hAnsi="Times New Roman" w:cs="Times New Roman"/>
                <w:color w:val="000000" w:themeColor="text1"/>
                <w:sz w:val="24"/>
                <w:szCs w:val="24"/>
              </w:rPr>
              <w:t>*Õpilane määrab Läänemere elustikku määramistabeli järgi.</w:t>
            </w:r>
          </w:p>
          <w:p w14:paraId="122CA287" w14:textId="13946AF1" w:rsidR="6C268919" w:rsidRDefault="6C268919" w:rsidP="6C268919">
            <w:pPr>
              <w:spacing w:line="259" w:lineRule="auto"/>
              <w:rPr>
                <w:rFonts w:ascii="Times New Roman" w:eastAsia="Times New Roman" w:hAnsi="Times New Roman" w:cs="Times New Roman"/>
                <w:color w:val="000000" w:themeColor="text1"/>
                <w:sz w:val="24"/>
                <w:szCs w:val="24"/>
              </w:rPr>
            </w:pPr>
          </w:p>
          <w:p w14:paraId="44B9C100" w14:textId="22C912F3" w:rsidR="6C268919" w:rsidRDefault="6C268919" w:rsidP="6C268919">
            <w:pPr>
              <w:spacing w:line="259" w:lineRule="auto"/>
              <w:rPr>
                <w:rFonts w:ascii="Times New Roman" w:eastAsia="Times New Roman" w:hAnsi="Times New Roman" w:cs="Times New Roman"/>
                <w:color w:val="000000" w:themeColor="text1"/>
                <w:sz w:val="24"/>
                <w:szCs w:val="24"/>
              </w:rPr>
            </w:pPr>
          </w:p>
          <w:p w14:paraId="6EF6DFD1" w14:textId="05E0E9D1" w:rsidR="6C268919" w:rsidRDefault="6C268919" w:rsidP="6C268919">
            <w:pPr>
              <w:spacing w:line="259" w:lineRule="auto"/>
              <w:rPr>
                <w:rFonts w:ascii="Times New Roman" w:eastAsia="Times New Roman" w:hAnsi="Times New Roman" w:cs="Times New Roman"/>
                <w:sz w:val="24"/>
                <w:szCs w:val="24"/>
              </w:rPr>
            </w:pPr>
          </w:p>
        </w:tc>
      </w:tr>
    </w:tbl>
    <w:p w14:paraId="455E230F" w14:textId="77777777" w:rsidR="002625C8" w:rsidRDefault="002625C8" w:rsidP="31700DFF">
      <w:pPr>
        <w:spacing w:line="257" w:lineRule="auto"/>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sectPr w:rsidR="002625C8" w:rsidSect="002462AB">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2A2E6CC8"/>
    <w:lvl w:ilvl="0" w:tplc="C6E03A48">
      <w:start w:val="1"/>
      <w:numFmt w:val="lowerLetter"/>
      <w:lvlText w:val="%1."/>
      <w:lvlJc w:val="left"/>
      <w:pPr>
        <w:ind w:left="720" w:hanging="360"/>
      </w:pPr>
    </w:lvl>
    <w:lvl w:ilvl="1" w:tplc="453C9CDC">
      <w:start w:val="1"/>
      <w:numFmt w:val="lowerLetter"/>
      <w:lvlText w:val="%2."/>
      <w:lvlJc w:val="left"/>
      <w:pPr>
        <w:ind w:left="1440" w:hanging="360"/>
      </w:pPr>
    </w:lvl>
    <w:lvl w:ilvl="2" w:tplc="4E3821C0">
      <w:start w:val="1"/>
      <w:numFmt w:val="lowerRoman"/>
      <w:lvlText w:val="%3."/>
      <w:lvlJc w:val="right"/>
      <w:pPr>
        <w:ind w:left="2160" w:hanging="180"/>
      </w:pPr>
    </w:lvl>
    <w:lvl w:ilvl="3" w:tplc="21284A8A">
      <w:start w:val="1"/>
      <w:numFmt w:val="decimal"/>
      <w:lvlText w:val="%4."/>
      <w:lvlJc w:val="left"/>
      <w:pPr>
        <w:ind w:left="2880" w:hanging="360"/>
      </w:pPr>
    </w:lvl>
    <w:lvl w:ilvl="4" w:tplc="1DE64D1C">
      <w:start w:val="1"/>
      <w:numFmt w:val="lowerLetter"/>
      <w:lvlText w:val="%5."/>
      <w:lvlJc w:val="left"/>
      <w:pPr>
        <w:ind w:left="3600" w:hanging="360"/>
      </w:pPr>
    </w:lvl>
    <w:lvl w:ilvl="5" w:tplc="AB3E0460">
      <w:start w:val="1"/>
      <w:numFmt w:val="lowerRoman"/>
      <w:lvlText w:val="%6."/>
      <w:lvlJc w:val="right"/>
      <w:pPr>
        <w:ind w:left="4320" w:hanging="180"/>
      </w:pPr>
    </w:lvl>
    <w:lvl w:ilvl="6" w:tplc="3CC0FFA8">
      <w:start w:val="1"/>
      <w:numFmt w:val="decimal"/>
      <w:lvlText w:val="%7."/>
      <w:lvlJc w:val="left"/>
      <w:pPr>
        <w:ind w:left="5040" w:hanging="360"/>
      </w:pPr>
    </w:lvl>
    <w:lvl w:ilvl="7" w:tplc="84682F50">
      <w:start w:val="1"/>
      <w:numFmt w:val="lowerLetter"/>
      <w:lvlText w:val="%8."/>
      <w:lvlJc w:val="left"/>
      <w:pPr>
        <w:ind w:left="5760" w:hanging="360"/>
      </w:pPr>
    </w:lvl>
    <w:lvl w:ilvl="8" w:tplc="9088397E">
      <w:start w:val="1"/>
      <w:numFmt w:val="lowerRoman"/>
      <w:lvlText w:val="%9."/>
      <w:lvlJc w:val="right"/>
      <w:pPr>
        <w:ind w:left="6480" w:hanging="180"/>
      </w:pPr>
    </w:lvl>
  </w:abstractNum>
  <w:abstractNum w:abstractNumId="1" w15:restartNumberingAfterBreak="0">
    <w:nsid w:val="1BACC95D"/>
    <w:multiLevelType w:val="hybridMultilevel"/>
    <w:tmpl w:val="FCA884A0"/>
    <w:lvl w:ilvl="0" w:tplc="58181F24">
      <w:start w:val="1"/>
      <w:numFmt w:val="bullet"/>
      <w:lvlText w:val=""/>
      <w:lvlJc w:val="left"/>
      <w:pPr>
        <w:ind w:left="720" w:hanging="360"/>
      </w:pPr>
      <w:rPr>
        <w:rFonts w:ascii="Symbol" w:hAnsi="Symbol" w:hint="default"/>
      </w:rPr>
    </w:lvl>
    <w:lvl w:ilvl="1" w:tplc="F0D47352">
      <w:start w:val="1"/>
      <w:numFmt w:val="bullet"/>
      <w:lvlText w:val="o"/>
      <w:lvlJc w:val="left"/>
      <w:pPr>
        <w:ind w:left="1440" w:hanging="360"/>
      </w:pPr>
      <w:rPr>
        <w:rFonts w:ascii="Courier New" w:hAnsi="Courier New" w:hint="default"/>
      </w:rPr>
    </w:lvl>
    <w:lvl w:ilvl="2" w:tplc="A9ACDDA0">
      <w:start w:val="1"/>
      <w:numFmt w:val="bullet"/>
      <w:lvlText w:val=""/>
      <w:lvlJc w:val="left"/>
      <w:pPr>
        <w:ind w:left="2160" w:hanging="360"/>
      </w:pPr>
      <w:rPr>
        <w:rFonts w:ascii="Wingdings" w:hAnsi="Wingdings" w:hint="default"/>
      </w:rPr>
    </w:lvl>
    <w:lvl w:ilvl="3" w:tplc="DFD8FB6E">
      <w:start w:val="1"/>
      <w:numFmt w:val="bullet"/>
      <w:lvlText w:val=""/>
      <w:lvlJc w:val="left"/>
      <w:pPr>
        <w:ind w:left="2880" w:hanging="360"/>
      </w:pPr>
      <w:rPr>
        <w:rFonts w:ascii="Symbol" w:hAnsi="Symbol" w:hint="default"/>
      </w:rPr>
    </w:lvl>
    <w:lvl w:ilvl="4" w:tplc="3AAEB572">
      <w:start w:val="1"/>
      <w:numFmt w:val="bullet"/>
      <w:lvlText w:val="o"/>
      <w:lvlJc w:val="left"/>
      <w:pPr>
        <w:ind w:left="3600" w:hanging="360"/>
      </w:pPr>
      <w:rPr>
        <w:rFonts w:ascii="Courier New" w:hAnsi="Courier New" w:hint="default"/>
      </w:rPr>
    </w:lvl>
    <w:lvl w:ilvl="5" w:tplc="7B3C0E2E">
      <w:start w:val="1"/>
      <w:numFmt w:val="bullet"/>
      <w:lvlText w:val=""/>
      <w:lvlJc w:val="left"/>
      <w:pPr>
        <w:ind w:left="4320" w:hanging="360"/>
      </w:pPr>
      <w:rPr>
        <w:rFonts w:ascii="Wingdings" w:hAnsi="Wingdings" w:hint="default"/>
      </w:rPr>
    </w:lvl>
    <w:lvl w:ilvl="6" w:tplc="672A55EC">
      <w:start w:val="1"/>
      <w:numFmt w:val="bullet"/>
      <w:lvlText w:val=""/>
      <w:lvlJc w:val="left"/>
      <w:pPr>
        <w:ind w:left="5040" w:hanging="360"/>
      </w:pPr>
      <w:rPr>
        <w:rFonts w:ascii="Symbol" w:hAnsi="Symbol" w:hint="default"/>
      </w:rPr>
    </w:lvl>
    <w:lvl w:ilvl="7" w:tplc="CA46524C">
      <w:start w:val="1"/>
      <w:numFmt w:val="bullet"/>
      <w:lvlText w:val="o"/>
      <w:lvlJc w:val="left"/>
      <w:pPr>
        <w:ind w:left="5760" w:hanging="360"/>
      </w:pPr>
      <w:rPr>
        <w:rFonts w:ascii="Courier New" w:hAnsi="Courier New" w:hint="default"/>
      </w:rPr>
    </w:lvl>
    <w:lvl w:ilvl="8" w:tplc="BADC286A">
      <w:start w:val="1"/>
      <w:numFmt w:val="bullet"/>
      <w:lvlText w:val=""/>
      <w:lvlJc w:val="left"/>
      <w:pPr>
        <w:ind w:left="6480" w:hanging="360"/>
      </w:pPr>
      <w:rPr>
        <w:rFonts w:ascii="Wingdings" w:hAnsi="Wingdings" w:hint="default"/>
      </w:rPr>
    </w:lvl>
  </w:abstractNum>
  <w:abstractNum w:abstractNumId="2" w15:restartNumberingAfterBreak="0">
    <w:nsid w:val="269339AC"/>
    <w:multiLevelType w:val="hybridMultilevel"/>
    <w:tmpl w:val="E68C351C"/>
    <w:lvl w:ilvl="0" w:tplc="E0801C54">
      <w:start w:val="1"/>
      <w:numFmt w:val="decimal"/>
      <w:lvlText w:val="%1."/>
      <w:lvlJc w:val="left"/>
      <w:pPr>
        <w:ind w:left="720" w:hanging="360"/>
      </w:pPr>
    </w:lvl>
    <w:lvl w:ilvl="1" w:tplc="4B5A25A6">
      <w:start w:val="1"/>
      <w:numFmt w:val="lowerLetter"/>
      <w:lvlText w:val="%2."/>
      <w:lvlJc w:val="left"/>
      <w:pPr>
        <w:ind w:left="1440" w:hanging="360"/>
      </w:pPr>
    </w:lvl>
    <w:lvl w:ilvl="2" w:tplc="935E293A">
      <w:start w:val="1"/>
      <w:numFmt w:val="lowerRoman"/>
      <w:lvlText w:val="%3."/>
      <w:lvlJc w:val="right"/>
      <w:pPr>
        <w:ind w:left="2160" w:hanging="180"/>
      </w:pPr>
    </w:lvl>
    <w:lvl w:ilvl="3" w:tplc="DC48555E">
      <w:start w:val="1"/>
      <w:numFmt w:val="decimal"/>
      <w:lvlText w:val="%4."/>
      <w:lvlJc w:val="left"/>
      <w:pPr>
        <w:ind w:left="2880" w:hanging="360"/>
      </w:pPr>
    </w:lvl>
    <w:lvl w:ilvl="4" w:tplc="667AD23C">
      <w:start w:val="1"/>
      <w:numFmt w:val="lowerLetter"/>
      <w:lvlText w:val="%5."/>
      <w:lvlJc w:val="left"/>
      <w:pPr>
        <w:ind w:left="3600" w:hanging="360"/>
      </w:pPr>
    </w:lvl>
    <w:lvl w:ilvl="5" w:tplc="D4520DF2">
      <w:start w:val="1"/>
      <w:numFmt w:val="lowerRoman"/>
      <w:lvlText w:val="%6."/>
      <w:lvlJc w:val="right"/>
      <w:pPr>
        <w:ind w:left="4320" w:hanging="180"/>
      </w:pPr>
    </w:lvl>
    <w:lvl w:ilvl="6" w:tplc="49CEB988">
      <w:start w:val="1"/>
      <w:numFmt w:val="decimal"/>
      <w:lvlText w:val="%7."/>
      <w:lvlJc w:val="left"/>
      <w:pPr>
        <w:ind w:left="5040" w:hanging="360"/>
      </w:pPr>
    </w:lvl>
    <w:lvl w:ilvl="7" w:tplc="4CE8DD4A">
      <w:start w:val="1"/>
      <w:numFmt w:val="lowerLetter"/>
      <w:lvlText w:val="%8."/>
      <w:lvlJc w:val="left"/>
      <w:pPr>
        <w:ind w:left="5760" w:hanging="360"/>
      </w:pPr>
    </w:lvl>
    <w:lvl w:ilvl="8" w:tplc="0BB8FE16">
      <w:start w:val="1"/>
      <w:numFmt w:val="lowerRoman"/>
      <w:lvlText w:val="%9."/>
      <w:lvlJc w:val="right"/>
      <w:pPr>
        <w:ind w:left="6480" w:hanging="180"/>
      </w:pPr>
    </w:lvl>
  </w:abstractNum>
  <w:abstractNum w:abstractNumId="3" w15:restartNumberingAfterBreak="0">
    <w:nsid w:val="412197BE"/>
    <w:multiLevelType w:val="hybridMultilevel"/>
    <w:tmpl w:val="46582A64"/>
    <w:lvl w:ilvl="0" w:tplc="AB1249B8">
      <w:start w:val="1"/>
      <w:numFmt w:val="bullet"/>
      <w:lvlText w:val=""/>
      <w:lvlJc w:val="left"/>
      <w:pPr>
        <w:ind w:left="720" w:hanging="360"/>
      </w:pPr>
      <w:rPr>
        <w:rFonts w:ascii="Symbol" w:hAnsi="Symbol" w:hint="default"/>
      </w:rPr>
    </w:lvl>
    <w:lvl w:ilvl="1" w:tplc="A56803FE">
      <w:start w:val="1"/>
      <w:numFmt w:val="bullet"/>
      <w:lvlText w:val="o"/>
      <w:lvlJc w:val="left"/>
      <w:pPr>
        <w:ind w:left="1440" w:hanging="360"/>
      </w:pPr>
      <w:rPr>
        <w:rFonts w:ascii="Courier New" w:hAnsi="Courier New" w:hint="default"/>
      </w:rPr>
    </w:lvl>
    <w:lvl w:ilvl="2" w:tplc="A028CF76">
      <w:start w:val="1"/>
      <w:numFmt w:val="bullet"/>
      <w:lvlText w:val=""/>
      <w:lvlJc w:val="left"/>
      <w:pPr>
        <w:ind w:left="2160" w:hanging="360"/>
      </w:pPr>
      <w:rPr>
        <w:rFonts w:ascii="Wingdings" w:hAnsi="Wingdings" w:hint="default"/>
      </w:rPr>
    </w:lvl>
    <w:lvl w:ilvl="3" w:tplc="717ACBEC">
      <w:start w:val="1"/>
      <w:numFmt w:val="bullet"/>
      <w:lvlText w:val=""/>
      <w:lvlJc w:val="left"/>
      <w:pPr>
        <w:ind w:left="2880" w:hanging="360"/>
      </w:pPr>
      <w:rPr>
        <w:rFonts w:ascii="Symbol" w:hAnsi="Symbol" w:hint="default"/>
      </w:rPr>
    </w:lvl>
    <w:lvl w:ilvl="4" w:tplc="9A72A1FA">
      <w:start w:val="1"/>
      <w:numFmt w:val="bullet"/>
      <w:lvlText w:val="o"/>
      <w:lvlJc w:val="left"/>
      <w:pPr>
        <w:ind w:left="3600" w:hanging="360"/>
      </w:pPr>
      <w:rPr>
        <w:rFonts w:ascii="Courier New" w:hAnsi="Courier New" w:hint="default"/>
      </w:rPr>
    </w:lvl>
    <w:lvl w:ilvl="5" w:tplc="8098C74A">
      <w:start w:val="1"/>
      <w:numFmt w:val="bullet"/>
      <w:lvlText w:val=""/>
      <w:lvlJc w:val="left"/>
      <w:pPr>
        <w:ind w:left="4320" w:hanging="360"/>
      </w:pPr>
      <w:rPr>
        <w:rFonts w:ascii="Wingdings" w:hAnsi="Wingdings" w:hint="default"/>
      </w:rPr>
    </w:lvl>
    <w:lvl w:ilvl="6" w:tplc="1EC25396">
      <w:start w:val="1"/>
      <w:numFmt w:val="bullet"/>
      <w:lvlText w:val=""/>
      <w:lvlJc w:val="left"/>
      <w:pPr>
        <w:ind w:left="5040" w:hanging="360"/>
      </w:pPr>
      <w:rPr>
        <w:rFonts w:ascii="Symbol" w:hAnsi="Symbol" w:hint="default"/>
      </w:rPr>
    </w:lvl>
    <w:lvl w:ilvl="7" w:tplc="F522B1EA">
      <w:start w:val="1"/>
      <w:numFmt w:val="bullet"/>
      <w:lvlText w:val="o"/>
      <w:lvlJc w:val="left"/>
      <w:pPr>
        <w:ind w:left="5760" w:hanging="360"/>
      </w:pPr>
      <w:rPr>
        <w:rFonts w:ascii="Courier New" w:hAnsi="Courier New" w:hint="default"/>
      </w:rPr>
    </w:lvl>
    <w:lvl w:ilvl="8" w:tplc="D9E2586C">
      <w:start w:val="1"/>
      <w:numFmt w:val="bullet"/>
      <w:lvlText w:val=""/>
      <w:lvlJc w:val="left"/>
      <w:pPr>
        <w:ind w:left="6480" w:hanging="360"/>
      </w:pPr>
      <w:rPr>
        <w:rFonts w:ascii="Wingdings" w:hAnsi="Wingdings" w:hint="default"/>
      </w:rPr>
    </w:lvl>
  </w:abstractNum>
  <w:abstractNum w:abstractNumId="4" w15:restartNumberingAfterBreak="0">
    <w:nsid w:val="675E7524"/>
    <w:multiLevelType w:val="hybridMultilevel"/>
    <w:tmpl w:val="110652E4"/>
    <w:lvl w:ilvl="0" w:tplc="54EC6040">
      <w:start w:val="3"/>
      <w:numFmt w:val="lowerLetter"/>
      <w:lvlText w:val="%1."/>
      <w:lvlJc w:val="left"/>
      <w:pPr>
        <w:ind w:left="720" w:hanging="360"/>
      </w:pPr>
    </w:lvl>
    <w:lvl w:ilvl="1" w:tplc="DDFCA3F0">
      <w:start w:val="1"/>
      <w:numFmt w:val="lowerLetter"/>
      <w:lvlText w:val="%2."/>
      <w:lvlJc w:val="left"/>
      <w:pPr>
        <w:ind w:left="1440" w:hanging="360"/>
      </w:pPr>
    </w:lvl>
    <w:lvl w:ilvl="2" w:tplc="9C2A900C">
      <w:start w:val="1"/>
      <w:numFmt w:val="lowerRoman"/>
      <w:lvlText w:val="%3."/>
      <w:lvlJc w:val="right"/>
      <w:pPr>
        <w:ind w:left="2160" w:hanging="180"/>
      </w:pPr>
    </w:lvl>
    <w:lvl w:ilvl="3" w:tplc="B80C4824">
      <w:start w:val="1"/>
      <w:numFmt w:val="decimal"/>
      <w:lvlText w:val="%4."/>
      <w:lvlJc w:val="left"/>
      <w:pPr>
        <w:ind w:left="2880" w:hanging="360"/>
      </w:pPr>
    </w:lvl>
    <w:lvl w:ilvl="4" w:tplc="1214CFD6">
      <w:start w:val="1"/>
      <w:numFmt w:val="lowerLetter"/>
      <w:lvlText w:val="%5."/>
      <w:lvlJc w:val="left"/>
      <w:pPr>
        <w:ind w:left="3600" w:hanging="360"/>
      </w:pPr>
    </w:lvl>
    <w:lvl w:ilvl="5" w:tplc="D4429726">
      <w:start w:val="1"/>
      <w:numFmt w:val="lowerRoman"/>
      <w:lvlText w:val="%6."/>
      <w:lvlJc w:val="right"/>
      <w:pPr>
        <w:ind w:left="4320" w:hanging="180"/>
      </w:pPr>
    </w:lvl>
    <w:lvl w:ilvl="6" w:tplc="2C3A12AC">
      <w:start w:val="1"/>
      <w:numFmt w:val="decimal"/>
      <w:lvlText w:val="%7."/>
      <w:lvlJc w:val="left"/>
      <w:pPr>
        <w:ind w:left="5040" w:hanging="360"/>
      </w:pPr>
    </w:lvl>
    <w:lvl w:ilvl="7" w:tplc="B88EBA5A">
      <w:start w:val="1"/>
      <w:numFmt w:val="lowerLetter"/>
      <w:lvlText w:val="%8."/>
      <w:lvlJc w:val="left"/>
      <w:pPr>
        <w:ind w:left="5760" w:hanging="360"/>
      </w:pPr>
    </w:lvl>
    <w:lvl w:ilvl="8" w:tplc="887A4784">
      <w:start w:val="1"/>
      <w:numFmt w:val="lowerRoman"/>
      <w:lvlText w:val="%9."/>
      <w:lvlJc w:val="right"/>
      <w:pPr>
        <w:ind w:left="6480" w:hanging="180"/>
      </w:pPr>
    </w:lvl>
  </w:abstractNum>
  <w:abstractNum w:abstractNumId="5" w15:restartNumberingAfterBreak="0">
    <w:nsid w:val="6CAB9CF0"/>
    <w:multiLevelType w:val="hybridMultilevel"/>
    <w:tmpl w:val="106A3062"/>
    <w:lvl w:ilvl="0" w:tplc="84C60C80">
      <w:start w:val="1"/>
      <w:numFmt w:val="bullet"/>
      <w:lvlText w:val=""/>
      <w:lvlJc w:val="left"/>
      <w:pPr>
        <w:ind w:left="720" w:hanging="360"/>
      </w:pPr>
      <w:rPr>
        <w:rFonts w:ascii="Symbol" w:hAnsi="Symbol" w:hint="default"/>
      </w:rPr>
    </w:lvl>
    <w:lvl w:ilvl="1" w:tplc="D4FC5518">
      <w:start w:val="1"/>
      <w:numFmt w:val="bullet"/>
      <w:lvlText w:val="o"/>
      <w:lvlJc w:val="left"/>
      <w:pPr>
        <w:ind w:left="1440" w:hanging="360"/>
      </w:pPr>
      <w:rPr>
        <w:rFonts w:ascii="Courier New" w:hAnsi="Courier New" w:hint="default"/>
      </w:rPr>
    </w:lvl>
    <w:lvl w:ilvl="2" w:tplc="118C957C">
      <w:start w:val="1"/>
      <w:numFmt w:val="bullet"/>
      <w:lvlText w:val=""/>
      <w:lvlJc w:val="left"/>
      <w:pPr>
        <w:ind w:left="2160" w:hanging="360"/>
      </w:pPr>
      <w:rPr>
        <w:rFonts w:ascii="Wingdings" w:hAnsi="Wingdings" w:hint="default"/>
      </w:rPr>
    </w:lvl>
    <w:lvl w:ilvl="3" w:tplc="56A8D64E">
      <w:start w:val="1"/>
      <w:numFmt w:val="bullet"/>
      <w:lvlText w:val=""/>
      <w:lvlJc w:val="left"/>
      <w:pPr>
        <w:ind w:left="2880" w:hanging="360"/>
      </w:pPr>
      <w:rPr>
        <w:rFonts w:ascii="Symbol" w:hAnsi="Symbol" w:hint="default"/>
      </w:rPr>
    </w:lvl>
    <w:lvl w:ilvl="4" w:tplc="FE629286">
      <w:start w:val="1"/>
      <w:numFmt w:val="bullet"/>
      <w:lvlText w:val="o"/>
      <w:lvlJc w:val="left"/>
      <w:pPr>
        <w:ind w:left="3600" w:hanging="360"/>
      </w:pPr>
      <w:rPr>
        <w:rFonts w:ascii="Courier New" w:hAnsi="Courier New" w:hint="default"/>
      </w:rPr>
    </w:lvl>
    <w:lvl w:ilvl="5" w:tplc="9B0ED47E">
      <w:start w:val="1"/>
      <w:numFmt w:val="bullet"/>
      <w:lvlText w:val=""/>
      <w:lvlJc w:val="left"/>
      <w:pPr>
        <w:ind w:left="4320" w:hanging="360"/>
      </w:pPr>
      <w:rPr>
        <w:rFonts w:ascii="Wingdings" w:hAnsi="Wingdings" w:hint="default"/>
      </w:rPr>
    </w:lvl>
    <w:lvl w:ilvl="6" w:tplc="6D7231F4">
      <w:start w:val="1"/>
      <w:numFmt w:val="bullet"/>
      <w:lvlText w:val=""/>
      <w:lvlJc w:val="left"/>
      <w:pPr>
        <w:ind w:left="5040" w:hanging="360"/>
      </w:pPr>
      <w:rPr>
        <w:rFonts w:ascii="Symbol" w:hAnsi="Symbol" w:hint="default"/>
      </w:rPr>
    </w:lvl>
    <w:lvl w:ilvl="7" w:tplc="BA62C87A">
      <w:start w:val="1"/>
      <w:numFmt w:val="bullet"/>
      <w:lvlText w:val="o"/>
      <w:lvlJc w:val="left"/>
      <w:pPr>
        <w:ind w:left="5760" w:hanging="360"/>
      </w:pPr>
      <w:rPr>
        <w:rFonts w:ascii="Courier New" w:hAnsi="Courier New" w:hint="default"/>
      </w:rPr>
    </w:lvl>
    <w:lvl w:ilvl="8" w:tplc="9B406C74">
      <w:start w:val="1"/>
      <w:numFmt w:val="bullet"/>
      <w:lvlText w:val=""/>
      <w:lvlJc w:val="left"/>
      <w:pPr>
        <w:ind w:left="6480" w:hanging="360"/>
      </w:pPr>
      <w:rPr>
        <w:rFonts w:ascii="Wingdings" w:hAnsi="Wingdings" w:hint="default"/>
      </w:rPr>
    </w:lvl>
  </w:abstractNum>
  <w:abstractNum w:abstractNumId="6" w15:restartNumberingAfterBreak="0">
    <w:nsid w:val="6CC5014D"/>
    <w:multiLevelType w:val="hybridMultilevel"/>
    <w:tmpl w:val="0CA8FC4A"/>
    <w:lvl w:ilvl="0" w:tplc="5B5E91FA">
      <w:start w:val="2"/>
      <w:numFmt w:val="lowerLetter"/>
      <w:lvlText w:val="%1."/>
      <w:lvlJc w:val="left"/>
      <w:pPr>
        <w:ind w:left="720" w:hanging="360"/>
      </w:pPr>
    </w:lvl>
    <w:lvl w:ilvl="1" w:tplc="CCB25992">
      <w:start w:val="1"/>
      <w:numFmt w:val="lowerLetter"/>
      <w:lvlText w:val="%2."/>
      <w:lvlJc w:val="left"/>
      <w:pPr>
        <w:ind w:left="1440" w:hanging="360"/>
      </w:pPr>
    </w:lvl>
    <w:lvl w:ilvl="2" w:tplc="D38A01A0">
      <w:start w:val="1"/>
      <w:numFmt w:val="lowerRoman"/>
      <w:lvlText w:val="%3."/>
      <w:lvlJc w:val="right"/>
      <w:pPr>
        <w:ind w:left="2160" w:hanging="180"/>
      </w:pPr>
    </w:lvl>
    <w:lvl w:ilvl="3" w:tplc="B59E022E">
      <w:start w:val="1"/>
      <w:numFmt w:val="decimal"/>
      <w:lvlText w:val="%4."/>
      <w:lvlJc w:val="left"/>
      <w:pPr>
        <w:ind w:left="2880" w:hanging="360"/>
      </w:pPr>
    </w:lvl>
    <w:lvl w:ilvl="4" w:tplc="205A7CE0">
      <w:start w:val="1"/>
      <w:numFmt w:val="lowerLetter"/>
      <w:lvlText w:val="%5."/>
      <w:lvlJc w:val="left"/>
      <w:pPr>
        <w:ind w:left="3600" w:hanging="360"/>
      </w:pPr>
    </w:lvl>
    <w:lvl w:ilvl="5" w:tplc="FB2C7DE4">
      <w:start w:val="1"/>
      <w:numFmt w:val="lowerRoman"/>
      <w:lvlText w:val="%6."/>
      <w:lvlJc w:val="right"/>
      <w:pPr>
        <w:ind w:left="4320" w:hanging="180"/>
      </w:pPr>
    </w:lvl>
    <w:lvl w:ilvl="6" w:tplc="EFF41824">
      <w:start w:val="1"/>
      <w:numFmt w:val="decimal"/>
      <w:lvlText w:val="%7."/>
      <w:lvlJc w:val="left"/>
      <w:pPr>
        <w:ind w:left="5040" w:hanging="360"/>
      </w:pPr>
    </w:lvl>
    <w:lvl w:ilvl="7" w:tplc="9466AE04">
      <w:start w:val="1"/>
      <w:numFmt w:val="lowerLetter"/>
      <w:lvlText w:val="%8."/>
      <w:lvlJc w:val="left"/>
      <w:pPr>
        <w:ind w:left="5760" w:hanging="360"/>
      </w:pPr>
    </w:lvl>
    <w:lvl w:ilvl="8" w:tplc="804C7E6A">
      <w:start w:val="1"/>
      <w:numFmt w:val="lowerRoman"/>
      <w:lvlText w:val="%9."/>
      <w:lvlJc w:val="right"/>
      <w:pPr>
        <w:ind w:left="6480" w:hanging="180"/>
      </w:pPr>
    </w:lvl>
  </w:abstractNum>
  <w:abstractNum w:abstractNumId="7" w15:restartNumberingAfterBreak="0">
    <w:nsid w:val="71817E17"/>
    <w:multiLevelType w:val="hybridMultilevel"/>
    <w:tmpl w:val="540A6552"/>
    <w:lvl w:ilvl="0" w:tplc="51909B24">
      <w:start w:val="4"/>
      <w:numFmt w:val="lowerLetter"/>
      <w:lvlText w:val="%1."/>
      <w:lvlJc w:val="left"/>
      <w:pPr>
        <w:ind w:left="720" w:hanging="360"/>
      </w:pPr>
    </w:lvl>
    <w:lvl w:ilvl="1" w:tplc="1AAA56F0">
      <w:start w:val="1"/>
      <w:numFmt w:val="lowerLetter"/>
      <w:lvlText w:val="%2."/>
      <w:lvlJc w:val="left"/>
      <w:pPr>
        <w:ind w:left="1440" w:hanging="360"/>
      </w:pPr>
    </w:lvl>
    <w:lvl w:ilvl="2" w:tplc="B94A0418">
      <w:start w:val="1"/>
      <w:numFmt w:val="lowerRoman"/>
      <w:lvlText w:val="%3."/>
      <w:lvlJc w:val="right"/>
      <w:pPr>
        <w:ind w:left="2160" w:hanging="180"/>
      </w:pPr>
    </w:lvl>
    <w:lvl w:ilvl="3" w:tplc="53FC4710">
      <w:start w:val="1"/>
      <w:numFmt w:val="decimal"/>
      <w:lvlText w:val="%4."/>
      <w:lvlJc w:val="left"/>
      <w:pPr>
        <w:ind w:left="2880" w:hanging="360"/>
      </w:pPr>
    </w:lvl>
    <w:lvl w:ilvl="4" w:tplc="82AED864">
      <w:start w:val="1"/>
      <w:numFmt w:val="lowerLetter"/>
      <w:lvlText w:val="%5."/>
      <w:lvlJc w:val="left"/>
      <w:pPr>
        <w:ind w:left="3600" w:hanging="360"/>
      </w:pPr>
    </w:lvl>
    <w:lvl w:ilvl="5" w:tplc="1E6441E0">
      <w:start w:val="1"/>
      <w:numFmt w:val="lowerRoman"/>
      <w:lvlText w:val="%6."/>
      <w:lvlJc w:val="right"/>
      <w:pPr>
        <w:ind w:left="4320" w:hanging="180"/>
      </w:pPr>
    </w:lvl>
    <w:lvl w:ilvl="6" w:tplc="897A7364">
      <w:start w:val="1"/>
      <w:numFmt w:val="decimal"/>
      <w:lvlText w:val="%7."/>
      <w:lvlJc w:val="left"/>
      <w:pPr>
        <w:ind w:left="5040" w:hanging="360"/>
      </w:pPr>
    </w:lvl>
    <w:lvl w:ilvl="7" w:tplc="4D6CB3A6">
      <w:start w:val="1"/>
      <w:numFmt w:val="lowerLetter"/>
      <w:lvlText w:val="%8."/>
      <w:lvlJc w:val="left"/>
      <w:pPr>
        <w:ind w:left="5760" w:hanging="360"/>
      </w:pPr>
    </w:lvl>
    <w:lvl w:ilvl="8" w:tplc="751877D2">
      <w:start w:val="1"/>
      <w:numFmt w:val="lowerRoman"/>
      <w:lvlText w:val="%9."/>
      <w:lvlJc w:val="right"/>
      <w:pPr>
        <w:ind w:left="6480" w:hanging="180"/>
      </w:pPr>
    </w:lvl>
  </w:abstractNum>
  <w:num w:numId="1">
    <w:abstractNumId w:val="5"/>
  </w:num>
  <w:num w:numId="2">
    <w:abstractNumId w:val="1"/>
  </w:num>
  <w:num w:numId="3">
    <w:abstractNumId w:val="2"/>
  </w:num>
  <w:num w:numId="4">
    <w:abstractNumId w:val="3"/>
  </w:num>
  <w:num w:numId="5">
    <w:abstractNumId w:val="7"/>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0B548A"/>
    <w:rsid w:val="0018529B"/>
    <w:rsid w:val="002462AB"/>
    <w:rsid w:val="0024F2B5"/>
    <w:rsid w:val="002625C8"/>
    <w:rsid w:val="00452FFD"/>
    <w:rsid w:val="00810FE5"/>
    <w:rsid w:val="00AD2F01"/>
    <w:rsid w:val="00E250E4"/>
    <w:rsid w:val="00E836EC"/>
    <w:rsid w:val="01F9E69B"/>
    <w:rsid w:val="021E47FE"/>
    <w:rsid w:val="02C0FF8C"/>
    <w:rsid w:val="0342F54C"/>
    <w:rsid w:val="051E8BA8"/>
    <w:rsid w:val="05870922"/>
    <w:rsid w:val="065D1028"/>
    <w:rsid w:val="073CA66C"/>
    <w:rsid w:val="077B4852"/>
    <w:rsid w:val="08D876CD"/>
    <w:rsid w:val="08E684C4"/>
    <w:rsid w:val="0A0ADBA6"/>
    <w:rsid w:val="0A0CE606"/>
    <w:rsid w:val="0B3B6DEB"/>
    <w:rsid w:val="0D087E6C"/>
    <w:rsid w:val="0D14455E"/>
    <w:rsid w:val="0D95DED1"/>
    <w:rsid w:val="0E071EAF"/>
    <w:rsid w:val="0EDC7BC9"/>
    <w:rsid w:val="0F44519F"/>
    <w:rsid w:val="0F47B851"/>
    <w:rsid w:val="107C278A"/>
    <w:rsid w:val="10CA6055"/>
    <w:rsid w:val="1112934B"/>
    <w:rsid w:val="117A5B49"/>
    <w:rsid w:val="135B0B32"/>
    <w:rsid w:val="13F3DC29"/>
    <w:rsid w:val="15777DD2"/>
    <w:rsid w:val="16181264"/>
    <w:rsid w:val="1727AFC2"/>
    <w:rsid w:val="1834ED8D"/>
    <w:rsid w:val="191E536D"/>
    <w:rsid w:val="1A8116FA"/>
    <w:rsid w:val="1AA9B3C6"/>
    <w:rsid w:val="1AB60107"/>
    <w:rsid w:val="1B65058E"/>
    <w:rsid w:val="1C51D168"/>
    <w:rsid w:val="1E089B26"/>
    <w:rsid w:val="1EDD5296"/>
    <w:rsid w:val="1EF5D159"/>
    <w:rsid w:val="1F89722A"/>
    <w:rsid w:val="21403BE8"/>
    <w:rsid w:val="21A6CD69"/>
    <w:rsid w:val="22DD6D0F"/>
    <w:rsid w:val="23429DCA"/>
    <w:rsid w:val="2477DCAA"/>
    <w:rsid w:val="24DE6E2B"/>
    <w:rsid w:val="24F2BF77"/>
    <w:rsid w:val="2653F820"/>
    <w:rsid w:val="267A3E8C"/>
    <w:rsid w:val="282A6039"/>
    <w:rsid w:val="284B54F2"/>
    <w:rsid w:val="2861BEB4"/>
    <w:rsid w:val="29EB19A4"/>
    <w:rsid w:val="2AC1DA66"/>
    <w:rsid w:val="2AEBA937"/>
    <w:rsid w:val="2C76750C"/>
    <w:rsid w:val="2C8CF3D3"/>
    <w:rsid w:val="2E531185"/>
    <w:rsid w:val="2F679449"/>
    <w:rsid w:val="307C018A"/>
    <w:rsid w:val="312DFE71"/>
    <w:rsid w:val="31700DFF"/>
    <w:rsid w:val="31D1427F"/>
    <w:rsid w:val="3209B3AA"/>
    <w:rsid w:val="32DF243C"/>
    <w:rsid w:val="33072881"/>
    <w:rsid w:val="33B3A24C"/>
    <w:rsid w:val="33DC90BF"/>
    <w:rsid w:val="33EBFCDB"/>
    <w:rsid w:val="352EEB7C"/>
    <w:rsid w:val="35C1F3FE"/>
    <w:rsid w:val="36C1D1C6"/>
    <w:rsid w:val="36EB430E"/>
    <w:rsid w:val="37304470"/>
    <w:rsid w:val="37D37776"/>
    <w:rsid w:val="39299705"/>
    <w:rsid w:val="39CC74A1"/>
    <w:rsid w:val="3BBEB431"/>
    <w:rsid w:val="3D1B668C"/>
    <w:rsid w:val="3E07B819"/>
    <w:rsid w:val="4175B8B6"/>
    <w:rsid w:val="41A8C397"/>
    <w:rsid w:val="42C94593"/>
    <w:rsid w:val="438B2430"/>
    <w:rsid w:val="44281738"/>
    <w:rsid w:val="455C365C"/>
    <w:rsid w:val="46E00572"/>
    <w:rsid w:val="4709545E"/>
    <w:rsid w:val="47A017F7"/>
    <w:rsid w:val="487FA2D1"/>
    <w:rsid w:val="4A34CF1D"/>
    <w:rsid w:val="4CC82DCD"/>
    <w:rsid w:val="4DC3B895"/>
    <w:rsid w:val="4DF84FC0"/>
    <w:rsid w:val="4EE6610F"/>
    <w:rsid w:val="4EFB3DE6"/>
    <w:rsid w:val="4F73B513"/>
    <w:rsid w:val="50823170"/>
    <w:rsid w:val="50CAC622"/>
    <w:rsid w:val="51715C21"/>
    <w:rsid w:val="53D3705D"/>
    <w:rsid w:val="54C7B100"/>
    <w:rsid w:val="55993645"/>
    <w:rsid w:val="559E30EA"/>
    <w:rsid w:val="587FF43E"/>
    <w:rsid w:val="59F61D0D"/>
    <w:rsid w:val="5A3E4930"/>
    <w:rsid w:val="5A4D2616"/>
    <w:rsid w:val="5A7F9BFF"/>
    <w:rsid w:val="5A948516"/>
    <w:rsid w:val="5A97BE61"/>
    <w:rsid w:val="5A9AE0E9"/>
    <w:rsid w:val="5AE1BE25"/>
    <w:rsid w:val="5C891EB6"/>
    <w:rsid w:val="5D4ABAB3"/>
    <w:rsid w:val="5D7FEA8A"/>
    <w:rsid w:val="5D8B2244"/>
    <w:rsid w:val="5DBB63AE"/>
    <w:rsid w:val="61E66776"/>
    <w:rsid w:val="61E733CB"/>
    <w:rsid w:val="63980BFF"/>
    <w:rsid w:val="63B15117"/>
    <w:rsid w:val="6400BF23"/>
    <w:rsid w:val="64C52306"/>
    <w:rsid w:val="64CA7785"/>
    <w:rsid w:val="65FC1B91"/>
    <w:rsid w:val="66A11029"/>
    <w:rsid w:val="6717C009"/>
    <w:rsid w:val="68103688"/>
    <w:rsid w:val="68942522"/>
    <w:rsid w:val="68AB54A5"/>
    <w:rsid w:val="6984C04B"/>
    <w:rsid w:val="69D56545"/>
    <w:rsid w:val="6A274EF7"/>
    <w:rsid w:val="6B47D74A"/>
    <w:rsid w:val="6C268919"/>
    <w:rsid w:val="6D441620"/>
    <w:rsid w:val="6E2F94A2"/>
    <w:rsid w:val="6E58316E"/>
    <w:rsid w:val="6E7C4BDA"/>
    <w:rsid w:val="6F1B0BF7"/>
    <w:rsid w:val="6F9A6D6D"/>
    <w:rsid w:val="7068C35F"/>
    <w:rsid w:val="70E0D456"/>
    <w:rsid w:val="71444B60"/>
    <w:rsid w:val="71B718CE"/>
    <w:rsid w:val="72A9659F"/>
    <w:rsid w:val="7431CF4B"/>
    <w:rsid w:val="747DA51E"/>
    <w:rsid w:val="7603A6BC"/>
    <w:rsid w:val="791D42BD"/>
    <w:rsid w:val="7A23FE88"/>
    <w:rsid w:val="7A649B1A"/>
    <w:rsid w:val="7B37E366"/>
    <w:rsid w:val="7BC24C71"/>
    <w:rsid w:val="7D267577"/>
    <w:rsid w:val="7E51FA09"/>
    <w:rsid w:val="7EF5E536"/>
    <w:rsid w:val="7F70366C"/>
    <w:rsid w:val="7F7240CC"/>
    <w:rsid w:val="7FB4E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73EA5A93-D936-4EDD-B76D-A217D967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sid w:val="00E250E4"/>
    <w:rPr>
      <w:color w:val="0563C1" w:themeColor="hyperlink"/>
      <w:u w:val="single"/>
    </w:rPr>
  </w:style>
  <w:style w:type="character" w:styleId="Lahendamatamainimine">
    <w:name w:val="Unresolved Mention"/>
    <w:basedOn w:val="Liguvaikefont"/>
    <w:uiPriority w:val="99"/>
    <w:semiHidden/>
    <w:unhideWhenUsed/>
    <w:rsid w:val="00E25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iigiteataja.ee/aktilisa/1080/3202/3005/18m_pohi_lisa4.pdf#"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3597D0-C062-4758-A156-5DA4D84DBA84}"/>
</file>

<file path=customXml/itemProps2.xml><?xml version="1.0" encoding="utf-8"?>
<ds:datastoreItem xmlns:ds="http://schemas.openxmlformats.org/officeDocument/2006/customXml" ds:itemID="{94E55A75-2325-4752-84D7-B80518BE3AAE}"/>
</file>

<file path=customXml/itemProps3.xml><?xml version="1.0" encoding="utf-8"?>
<ds:datastoreItem xmlns:ds="http://schemas.openxmlformats.org/officeDocument/2006/customXml" ds:itemID="{B5EF22E0-3A11-4378-BE86-38D2B9947A2F}"/>
</file>

<file path=docProps/app.xml><?xml version="1.0" encoding="utf-8"?>
<Properties xmlns="http://schemas.openxmlformats.org/officeDocument/2006/extended-properties" xmlns:vt="http://schemas.openxmlformats.org/officeDocument/2006/docPropsVTypes">
  <Template>Normal</Template>
  <TotalTime>1</TotalTime>
  <Pages>7</Pages>
  <Words>2133</Words>
  <Characters>12375</Characters>
  <Application>Microsoft Office Word</Application>
  <DocSecurity>0</DocSecurity>
  <Lines>103</Lines>
  <Paragraphs>28</Paragraphs>
  <ScaleCrop>false</ScaleCrop>
  <Company/>
  <LinksUpToDate>false</LinksUpToDate>
  <CharactersWithSpaces>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13</cp:revision>
  <dcterms:created xsi:type="dcterms:W3CDTF">2023-10-22T04:28:00Z</dcterms:created>
  <dcterms:modified xsi:type="dcterms:W3CDTF">2024-11-17T13:37:00Z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